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D53" w:rsidRPr="004425C6" w:rsidRDefault="00116593">
      <w:pPr>
        <w:rPr>
          <w:rFonts w:ascii="Arial Narrow" w:hAnsi="Arial Narrow"/>
          <w:b/>
          <w:sz w:val="36"/>
          <w:szCs w:val="36"/>
        </w:rPr>
      </w:pPr>
      <w:bookmarkStart w:id="0" w:name="_GoBack"/>
      <w:bookmarkEnd w:id="0"/>
      <w:r>
        <w:rPr>
          <w:rFonts w:ascii="Arial Narrow" w:hAnsi="Arial Narrow"/>
          <w:b/>
          <w:sz w:val="36"/>
          <w:szCs w:val="36"/>
        </w:rPr>
        <w:t>Referat fra s</w:t>
      </w:r>
      <w:r w:rsidR="003E5D53" w:rsidRPr="004425C6">
        <w:rPr>
          <w:rFonts w:ascii="Arial Narrow" w:hAnsi="Arial Narrow"/>
          <w:b/>
          <w:sz w:val="36"/>
          <w:szCs w:val="36"/>
        </w:rPr>
        <w:t xml:space="preserve">tyremøtet </w:t>
      </w:r>
      <w:r w:rsidR="006F64E9">
        <w:rPr>
          <w:rFonts w:ascii="Arial Narrow" w:hAnsi="Arial Narrow"/>
          <w:b/>
          <w:sz w:val="36"/>
          <w:szCs w:val="36"/>
        </w:rPr>
        <w:t>11</w:t>
      </w:r>
      <w:r w:rsidR="00E52E6F">
        <w:rPr>
          <w:rFonts w:ascii="Arial Narrow" w:hAnsi="Arial Narrow"/>
          <w:b/>
          <w:sz w:val="36"/>
          <w:szCs w:val="36"/>
        </w:rPr>
        <w:t>.</w:t>
      </w:r>
      <w:r w:rsidR="006F64E9">
        <w:rPr>
          <w:rFonts w:ascii="Arial Narrow" w:hAnsi="Arial Narrow"/>
          <w:b/>
          <w:sz w:val="36"/>
          <w:szCs w:val="36"/>
        </w:rPr>
        <w:t>04.</w:t>
      </w:r>
      <w:r w:rsidR="00E52E6F">
        <w:rPr>
          <w:rFonts w:ascii="Arial Narrow" w:hAnsi="Arial Narrow"/>
          <w:b/>
          <w:sz w:val="36"/>
          <w:szCs w:val="36"/>
        </w:rPr>
        <w:t>2018</w:t>
      </w:r>
    </w:p>
    <w:p w:rsidR="00116593" w:rsidRDefault="00116593" w:rsidP="003E5D53">
      <w:pPr>
        <w:rPr>
          <w:rFonts w:ascii="Arial Narrow" w:hAnsi="Arial Narrow"/>
        </w:rPr>
      </w:pPr>
      <w:r>
        <w:rPr>
          <w:rFonts w:ascii="Arial Narrow" w:hAnsi="Arial Narrow"/>
        </w:rPr>
        <w:t>Møtet ble holdt i lokalene i Kulturvernets Hus 3 etasje Oslo</w:t>
      </w:r>
    </w:p>
    <w:p w:rsidR="00116593" w:rsidRDefault="00116593" w:rsidP="003E5D53">
      <w:pPr>
        <w:rPr>
          <w:rFonts w:ascii="Arial Narrow" w:hAnsi="Arial Narrow"/>
        </w:rPr>
      </w:pPr>
      <w:r>
        <w:rPr>
          <w:rFonts w:ascii="Arial Narrow" w:hAnsi="Arial Narrow"/>
        </w:rPr>
        <w:t>Tilstede; Eli Ulvestad (styreleder)</w:t>
      </w:r>
      <w:r w:rsidR="006F64E9">
        <w:rPr>
          <w:rFonts w:ascii="Arial Narrow" w:hAnsi="Arial Narrow"/>
        </w:rPr>
        <w:t xml:space="preserve">, Frode Aleksander Rismyhr, </w:t>
      </w:r>
      <w:r>
        <w:rPr>
          <w:rFonts w:ascii="Arial Narrow" w:hAnsi="Arial Narrow"/>
        </w:rPr>
        <w:t xml:space="preserve">John Elvestad, Anne Lise Olsen, </w:t>
      </w:r>
      <w:r w:rsidR="00E52E6F">
        <w:rPr>
          <w:rFonts w:ascii="Arial Narrow" w:hAnsi="Arial Narrow"/>
        </w:rPr>
        <w:t xml:space="preserve">Linda Thiis, </w:t>
      </w:r>
      <w:r>
        <w:rPr>
          <w:rFonts w:ascii="Arial Narrow" w:hAnsi="Arial Narrow"/>
        </w:rPr>
        <w:t>Anne Scøtz (1 vara) og Tore Friis Olsen (2 vara)</w:t>
      </w:r>
    </w:p>
    <w:p w:rsidR="00116593" w:rsidRDefault="00116593" w:rsidP="003E5D53">
      <w:pPr>
        <w:rPr>
          <w:rFonts w:ascii="Arial Narrow" w:hAnsi="Arial Narrow"/>
        </w:rPr>
      </w:pPr>
      <w:r>
        <w:rPr>
          <w:rFonts w:ascii="Arial Narrow" w:hAnsi="Arial Narrow"/>
        </w:rPr>
        <w:t>Forfall:</w:t>
      </w:r>
      <w:r w:rsidR="00E52E6F" w:rsidRPr="00E52E6F">
        <w:rPr>
          <w:rFonts w:ascii="Arial Narrow" w:hAnsi="Arial Narrow"/>
        </w:rPr>
        <w:t xml:space="preserve"> </w:t>
      </w:r>
      <w:r w:rsidR="00E52E6F">
        <w:rPr>
          <w:rFonts w:ascii="Arial Narrow" w:hAnsi="Arial Narrow"/>
        </w:rPr>
        <w:t xml:space="preserve">Torbjørn Bergwitz Lauen </w:t>
      </w:r>
    </w:p>
    <w:p w:rsidR="006F64E9" w:rsidRDefault="006F64E9" w:rsidP="003E5D53">
      <w:pPr>
        <w:rPr>
          <w:rFonts w:ascii="Arial Narrow" w:hAnsi="Arial Narrow"/>
        </w:rPr>
      </w:pPr>
      <w:r>
        <w:rPr>
          <w:rFonts w:ascii="Arial Narrow" w:hAnsi="Arial Narrow"/>
        </w:rPr>
        <w:t>Solveig Torgersen Grinder (nestleder) deltok på telefon i behandling av sak 17 og 18.</w:t>
      </w:r>
    </w:p>
    <w:p w:rsidR="00116593" w:rsidRDefault="00116593" w:rsidP="003E5D5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Fra kontoret; Kjærsti Gangsø </w:t>
      </w:r>
    </w:p>
    <w:p w:rsidR="006F64E9" w:rsidRDefault="006F64E9" w:rsidP="006F64E9">
      <w:pPr>
        <w:rPr>
          <w:rFonts w:ascii="Arial Narrow" w:hAnsi="Arial Narrow"/>
          <w:sz w:val="24"/>
          <w:szCs w:val="24"/>
        </w:rPr>
      </w:pPr>
      <w:r w:rsidRPr="00BA2E95">
        <w:rPr>
          <w:rFonts w:ascii="Arial Narrow" w:hAnsi="Arial Narrow"/>
          <w:b/>
          <w:sz w:val="28"/>
          <w:szCs w:val="28"/>
        </w:rPr>
        <w:t>09/2018</w:t>
      </w:r>
      <w:r w:rsidRPr="00BA2E95">
        <w:rPr>
          <w:rFonts w:ascii="Arial Narrow" w:hAnsi="Arial Narrow"/>
          <w:b/>
          <w:sz w:val="28"/>
          <w:szCs w:val="28"/>
        </w:rPr>
        <w:tab/>
        <w:t>Referat fra styremøtet 12.02.2018</w:t>
      </w:r>
      <w:r>
        <w:br/>
      </w:r>
      <w:r>
        <w:rPr>
          <w:rFonts w:ascii="Arial Narrow" w:hAnsi="Arial Narrow"/>
          <w:sz w:val="24"/>
          <w:szCs w:val="24"/>
          <w:u w:val="single"/>
        </w:rPr>
        <w:t>V</w:t>
      </w:r>
      <w:r w:rsidRPr="00BA2E95">
        <w:rPr>
          <w:rFonts w:ascii="Arial Narrow" w:hAnsi="Arial Narrow"/>
          <w:sz w:val="24"/>
          <w:szCs w:val="24"/>
          <w:u w:val="single"/>
        </w:rPr>
        <w:t>edtak:</w:t>
      </w:r>
      <w:r w:rsidRPr="00BA2E95">
        <w:rPr>
          <w:rFonts w:ascii="Arial Narrow" w:hAnsi="Arial Narrow"/>
          <w:sz w:val="24"/>
          <w:szCs w:val="24"/>
        </w:rPr>
        <w:br/>
        <w:t>Referat fra styremøtet 12.02.2018 godkjennes.</w:t>
      </w:r>
    </w:p>
    <w:p w:rsidR="006F64E9" w:rsidRDefault="006F64E9" w:rsidP="006F64E9">
      <w:pPr>
        <w:rPr>
          <w:rFonts w:ascii="Arial Narrow" w:hAnsi="Arial Narrow"/>
          <w:sz w:val="24"/>
          <w:szCs w:val="24"/>
        </w:rPr>
      </w:pPr>
      <w:r w:rsidRPr="00BA2E95">
        <w:rPr>
          <w:rFonts w:ascii="Arial Narrow" w:hAnsi="Arial Narrow"/>
          <w:b/>
          <w:sz w:val="28"/>
          <w:szCs w:val="28"/>
        </w:rPr>
        <w:br/>
        <w:t>10/2018</w:t>
      </w:r>
      <w:r w:rsidRPr="00BA2E95">
        <w:rPr>
          <w:rFonts w:ascii="Arial Narrow" w:hAnsi="Arial Narrow"/>
          <w:b/>
          <w:sz w:val="28"/>
          <w:szCs w:val="28"/>
        </w:rPr>
        <w:tab/>
        <w:t>Orienteringer</w:t>
      </w:r>
      <w:r>
        <w:rPr>
          <w:rFonts w:ascii="Arial Narrow" w:hAnsi="Arial Narrow"/>
          <w:b/>
          <w:sz w:val="28"/>
          <w:szCs w:val="28"/>
        </w:rPr>
        <w:br/>
      </w:r>
      <w:r>
        <w:rPr>
          <w:rFonts w:ascii="Arial Narrow" w:hAnsi="Arial Narrow"/>
          <w:sz w:val="24"/>
          <w:szCs w:val="24"/>
        </w:rPr>
        <w:t>Styret ble orientert om disse sakene:</w:t>
      </w:r>
      <w:r>
        <w:rPr>
          <w:rFonts w:ascii="Arial Narrow" w:hAnsi="Arial Narrow"/>
          <w:sz w:val="24"/>
          <w:szCs w:val="24"/>
        </w:rPr>
        <w:br/>
        <w:t>1) Årsmøtet i Kulturalliansen 18.04.2018</w:t>
      </w:r>
      <w:r>
        <w:rPr>
          <w:rFonts w:ascii="Arial Narrow" w:hAnsi="Arial Narrow"/>
          <w:sz w:val="24"/>
          <w:szCs w:val="24"/>
        </w:rPr>
        <w:br/>
        <w:t>2) Endring i Mva-kompensasjonsordningen, innspill fra Frivillighet Norge (vedlegg)</w:t>
      </w:r>
      <w:r>
        <w:rPr>
          <w:rFonts w:ascii="Arial Narrow" w:hAnsi="Arial Narrow"/>
          <w:sz w:val="24"/>
          <w:szCs w:val="24"/>
        </w:rPr>
        <w:br/>
        <w:t>3) Årsmøtet i VOFO 31.05.2018</w:t>
      </w:r>
      <w:r>
        <w:rPr>
          <w:rFonts w:ascii="Arial Narrow" w:hAnsi="Arial Narrow"/>
          <w:sz w:val="24"/>
          <w:szCs w:val="24"/>
        </w:rPr>
        <w:br/>
        <w:t>4) Generalforsamling Handverksskolen AS, 5 juni 2018 Lillehammer</w:t>
      </w:r>
      <w:r>
        <w:rPr>
          <w:rFonts w:ascii="Arial Narrow" w:hAnsi="Arial Narrow"/>
          <w:sz w:val="24"/>
          <w:szCs w:val="24"/>
        </w:rPr>
        <w:br/>
        <w:t>5) Sårbarhets- og risikoanalyse/HMS-arbeid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  <w:u w:val="single"/>
        </w:rPr>
        <w:t>V</w:t>
      </w:r>
      <w:r w:rsidRPr="00AD55CC">
        <w:rPr>
          <w:rFonts w:ascii="Arial Narrow" w:hAnsi="Arial Narrow"/>
          <w:sz w:val="24"/>
          <w:szCs w:val="24"/>
          <w:u w:val="single"/>
        </w:rPr>
        <w:t>edtak</w:t>
      </w:r>
      <w:r>
        <w:rPr>
          <w:rFonts w:ascii="Arial Narrow" w:hAnsi="Arial Narrow"/>
          <w:sz w:val="24"/>
          <w:szCs w:val="24"/>
          <w:u w:val="single"/>
        </w:rPr>
        <w:br/>
      </w:r>
      <w:r>
        <w:rPr>
          <w:rFonts w:ascii="Arial Narrow" w:hAnsi="Arial Narrow"/>
          <w:sz w:val="24"/>
          <w:szCs w:val="24"/>
        </w:rPr>
        <w:t>Styret tar informasjonen til orientering.</w:t>
      </w:r>
    </w:p>
    <w:p w:rsidR="006F64E9" w:rsidRDefault="006F64E9" w:rsidP="006F64E9">
      <w:pPr>
        <w:rPr>
          <w:rFonts w:ascii="Arial Narrow" w:hAnsi="Arial Narrow"/>
          <w:sz w:val="24"/>
          <w:szCs w:val="24"/>
        </w:rPr>
      </w:pPr>
      <w:r w:rsidRPr="00E011A4">
        <w:br/>
      </w:r>
      <w:r w:rsidRPr="00AD55CC">
        <w:rPr>
          <w:rFonts w:ascii="Arial Narrow" w:hAnsi="Arial Narrow"/>
          <w:b/>
          <w:sz w:val="28"/>
          <w:szCs w:val="28"/>
        </w:rPr>
        <w:t>11/2018</w:t>
      </w:r>
      <w:r w:rsidRPr="00AD55CC">
        <w:rPr>
          <w:rFonts w:ascii="Arial Narrow" w:hAnsi="Arial Narrow"/>
          <w:b/>
          <w:sz w:val="28"/>
          <w:szCs w:val="28"/>
        </w:rPr>
        <w:tab/>
        <w:t>Regnskapsrapport  28.02.2018</w:t>
      </w:r>
      <w:r>
        <w:rPr>
          <w:rFonts w:ascii="Arial Narrow" w:hAnsi="Arial Narrow"/>
          <w:b/>
          <w:sz w:val="28"/>
          <w:szCs w:val="28"/>
        </w:rPr>
        <w:br/>
      </w:r>
      <w:r>
        <w:rPr>
          <w:rFonts w:ascii="Arial Narrow" w:hAnsi="Arial Narrow"/>
          <w:sz w:val="24"/>
          <w:szCs w:val="24"/>
        </w:rPr>
        <w:t>Styret gikk gjennom regnskapsrapporten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  <w:u w:val="single"/>
        </w:rPr>
        <w:t>Vedtak:</w:t>
      </w:r>
      <w:r>
        <w:rPr>
          <w:rFonts w:ascii="Arial Narrow" w:hAnsi="Arial Narrow"/>
          <w:sz w:val="24"/>
          <w:szCs w:val="24"/>
          <w:u w:val="single"/>
        </w:rPr>
        <w:br/>
      </w:r>
      <w:r w:rsidRPr="00AD55CC">
        <w:rPr>
          <w:rFonts w:ascii="Arial Narrow" w:hAnsi="Arial Narrow"/>
          <w:sz w:val="24"/>
          <w:szCs w:val="24"/>
        </w:rPr>
        <w:t>Regnskapsrapport pr 28.08.2018 blir tatt til etterretning.</w:t>
      </w:r>
    </w:p>
    <w:p w:rsidR="006F64E9" w:rsidRPr="00AD55CC" w:rsidRDefault="006F64E9" w:rsidP="006F64E9">
      <w:pPr>
        <w:rPr>
          <w:rFonts w:ascii="Arial Narrow" w:hAnsi="Arial Narrow"/>
          <w:sz w:val="24"/>
          <w:szCs w:val="24"/>
          <w:u w:val="single"/>
        </w:rPr>
      </w:pPr>
    </w:p>
    <w:p w:rsidR="00392B5D" w:rsidRPr="005816B1" w:rsidRDefault="006F64E9" w:rsidP="006F64E9">
      <w:pPr>
        <w:rPr>
          <w:rFonts w:ascii="Arial Narrow" w:hAnsi="Arial Narrow"/>
          <w:sz w:val="24"/>
          <w:szCs w:val="24"/>
          <w:lang w:val="nn-NO"/>
        </w:rPr>
      </w:pPr>
      <w:r w:rsidRPr="005816B1">
        <w:rPr>
          <w:rFonts w:ascii="Arial Narrow" w:hAnsi="Arial Narrow"/>
          <w:b/>
          <w:sz w:val="28"/>
          <w:szCs w:val="28"/>
          <w:lang w:val="nn-NO"/>
        </w:rPr>
        <w:t>12/2018</w:t>
      </w:r>
      <w:r w:rsidRPr="005816B1">
        <w:rPr>
          <w:rFonts w:ascii="Arial Narrow" w:hAnsi="Arial Narrow"/>
          <w:b/>
          <w:sz w:val="28"/>
          <w:szCs w:val="28"/>
          <w:lang w:val="nn-NO"/>
        </w:rPr>
        <w:tab/>
        <w:t>Årsmøtet og Framtidsseminar 30.05.2018</w:t>
      </w:r>
      <w:r w:rsidRPr="005816B1">
        <w:rPr>
          <w:rFonts w:ascii="Arial Narrow" w:hAnsi="Arial Narrow"/>
          <w:b/>
          <w:sz w:val="28"/>
          <w:szCs w:val="28"/>
          <w:lang w:val="nn-NO"/>
        </w:rPr>
        <w:br/>
      </w:r>
      <w:r w:rsidRPr="005816B1">
        <w:rPr>
          <w:rFonts w:ascii="Arial Narrow" w:hAnsi="Arial Narrow"/>
          <w:sz w:val="24"/>
          <w:szCs w:val="24"/>
          <w:lang w:val="nn-NO"/>
        </w:rPr>
        <w:t xml:space="preserve">Årsmøtet er fastsatt til 30.05.2018. Frist for å reise saker </w:t>
      </w:r>
      <w:r w:rsidR="00392B5D" w:rsidRPr="005816B1">
        <w:rPr>
          <w:rFonts w:ascii="Arial Narrow" w:hAnsi="Arial Narrow"/>
          <w:sz w:val="24"/>
          <w:szCs w:val="24"/>
          <w:lang w:val="nn-NO"/>
        </w:rPr>
        <w:t>var 05.04. D</w:t>
      </w:r>
      <w:r w:rsidRPr="005816B1">
        <w:rPr>
          <w:rFonts w:ascii="Arial Narrow" w:hAnsi="Arial Narrow"/>
          <w:sz w:val="24"/>
          <w:szCs w:val="24"/>
          <w:lang w:val="nn-NO"/>
        </w:rPr>
        <w:t>et har kommet inn sak fra SKT Finnmark og HATS om fylkesorganisering.</w:t>
      </w:r>
      <w:r w:rsidR="00392B5D" w:rsidRPr="005816B1">
        <w:rPr>
          <w:rFonts w:ascii="Arial Narrow" w:hAnsi="Arial Narrow"/>
          <w:sz w:val="24"/>
          <w:szCs w:val="24"/>
          <w:lang w:val="nn-NO"/>
        </w:rPr>
        <w:t xml:space="preserve"> Møtested er </w:t>
      </w:r>
      <w:r w:rsidRPr="005816B1">
        <w:rPr>
          <w:rFonts w:ascii="Arial Narrow" w:hAnsi="Arial Narrow"/>
          <w:sz w:val="24"/>
          <w:szCs w:val="24"/>
          <w:lang w:val="nn-NO"/>
        </w:rPr>
        <w:t>Felix konferansesenter på A</w:t>
      </w:r>
      <w:r w:rsidR="00392B5D" w:rsidRPr="005816B1">
        <w:rPr>
          <w:rFonts w:ascii="Arial Narrow" w:hAnsi="Arial Narrow"/>
          <w:sz w:val="24"/>
          <w:szCs w:val="24"/>
          <w:lang w:val="nn-NO"/>
        </w:rPr>
        <w:t>ker Brygge, Oslo. Framtidsseminaret arrangeres som av møtet. Valgkomiteen er satt i arbeid. Tema for Erik F Øverlandsinnlegg;</w:t>
      </w:r>
    </w:p>
    <w:p w:rsidR="006F64E9" w:rsidRPr="005816B1" w:rsidRDefault="006F64E9" w:rsidP="006F64E9">
      <w:pPr>
        <w:rPr>
          <w:rFonts w:ascii="Arial Narrow" w:hAnsi="Arial Narrow"/>
          <w:b/>
          <w:sz w:val="24"/>
          <w:szCs w:val="24"/>
          <w:lang w:val="nn-NO"/>
        </w:rPr>
      </w:pPr>
      <w:r w:rsidRPr="005816B1">
        <w:rPr>
          <w:rFonts w:ascii="Arial Narrow" w:hAnsi="Arial Narrow"/>
          <w:b/>
          <w:sz w:val="24"/>
          <w:szCs w:val="24"/>
          <w:lang w:val="nn-NO"/>
        </w:rPr>
        <w:t>"Strategisk framsynsledelse i usikre tider".</w:t>
      </w:r>
    </w:p>
    <w:p w:rsidR="006F64E9" w:rsidRDefault="006F64E9" w:rsidP="00392B5D">
      <w:pPr>
        <w:rPr>
          <w:rFonts w:ascii="Arial Narrow" w:hAnsi="Arial Narrow"/>
          <w:sz w:val="24"/>
          <w:szCs w:val="24"/>
        </w:rPr>
      </w:pPr>
      <w:r w:rsidRPr="00EE35C5">
        <w:rPr>
          <w:rFonts w:ascii="Arial Narrow" w:hAnsi="Arial Narrow"/>
          <w:sz w:val="24"/>
          <w:szCs w:val="24"/>
        </w:rPr>
        <w:t xml:space="preserve">Hva kan vi vite om framtidens kompetansebehov? Vil frivillige organisasjoner og studieforbund spille noen rolle og hvordan vil opplæringen arte seg? Vil måten vi tilbyr opplæring på og innholdet i disse være etterspurt og ha relevans på lang sikt? Vil folkeopplysningsperspektivet og særtrekket i kurs og </w:t>
      </w:r>
      <w:r w:rsidRPr="00EE35C5">
        <w:rPr>
          <w:rFonts w:ascii="Arial Narrow" w:hAnsi="Arial Narrow"/>
          <w:sz w:val="24"/>
          <w:szCs w:val="24"/>
        </w:rPr>
        <w:lastRenderedPageBreak/>
        <w:t>opplæringsform med overføring av kunnskap mellom mennesker (lærer og deltaker) gjennom praktisk prøving og feiling bevares og utvikles? Eller vil alt se helt annerledes ut?"</w:t>
      </w:r>
      <w:r w:rsidR="00392B5D">
        <w:rPr>
          <w:rFonts w:ascii="Arial Narrow" w:hAnsi="Arial Narrow"/>
          <w:sz w:val="24"/>
          <w:szCs w:val="24"/>
        </w:rPr>
        <w:br/>
        <w:t>Stian Slotterøy Johnsen, Frivillighet Norge og Anders Fremming Andersen, Kompetanse Norge har takket ja til å delta.</w:t>
      </w:r>
    </w:p>
    <w:p w:rsidR="006F64E9" w:rsidRPr="00665AE1" w:rsidRDefault="00392B5D" w:rsidP="006F64E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V</w:t>
      </w:r>
      <w:r w:rsidR="006F64E9" w:rsidRPr="00665AE1">
        <w:rPr>
          <w:rFonts w:ascii="Arial Narrow" w:hAnsi="Arial Narrow"/>
          <w:sz w:val="24"/>
          <w:szCs w:val="24"/>
          <w:u w:val="single"/>
        </w:rPr>
        <w:t>edtak:</w:t>
      </w:r>
      <w:r w:rsidR="006F64E9">
        <w:rPr>
          <w:rFonts w:ascii="Arial Narrow" w:hAnsi="Arial Narrow"/>
          <w:sz w:val="24"/>
          <w:szCs w:val="24"/>
          <w:u w:val="single"/>
        </w:rPr>
        <w:br/>
      </w:r>
      <w:r w:rsidR="006F64E9">
        <w:rPr>
          <w:rFonts w:ascii="Arial Narrow" w:hAnsi="Arial Narrow"/>
          <w:sz w:val="24"/>
          <w:szCs w:val="24"/>
        </w:rPr>
        <w:t>1) Årsmøtet og Framtidsseminaret gjennomføres i tråd med diskusjonen i styret og framlagt plan</w:t>
      </w:r>
      <w:r w:rsidR="006F64E9">
        <w:rPr>
          <w:rFonts w:ascii="Arial Narrow" w:hAnsi="Arial Narrow"/>
          <w:sz w:val="24"/>
          <w:szCs w:val="24"/>
        </w:rPr>
        <w:br/>
        <w:t>2) Styret foreslår Norges Husflidslag som nytt medlem i valgkomiteen for 3 år</w:t>
      </w:r>
      <w:r w:rsidR="006F64E9">
        <w:rPr>
          <w:rFonts w:ascii="Arial Narrow" w:hAnsi="Arial Narrow"/>
          <w:sz w:val="24"/>
          <w:szCs w:val="24"/>
        </w:rPr>
        <w:br/>
        <w:t>3) Styret foreslår Statsautorisert revisor Steinar Nilson som revisor for 1 år.</w:t>
      </w:r>
      <w:r w:rsidR="006F64E9">
        <w:rPr>
          <w:rFonts w:ascii="Arial Narrow" w:hAnsi="Arial Narrow"/>
          <w:sz w:val="24"/>
          <w:szCs w:val="24"/>
        </w:rPr>
        <w:br/>
      </w:r>
    </w:p>
    <w:p w:rsidR="006F64E9" w:rsidRDefault="006F64E9" w:rsidP="006F64E9">
      <w:pPr>
        <w:rPr>
          <w:rFonts w:ascii="Arial Narrow" w:hAnsi="Arial Narrow"/>
          <w:sz w:val="24"/>
          <w:szCs w:val="24"/>
        </w:rPr>
      </w:pPr>
      <w:r w:rsidRPr="00AF27B9">
        <w:rPr>
          <w:rFonts w:ascii="Arial Narrow" w:hAnsi="Arial Narrow"/>
          <w:b/>
          <w:sz w:val="28"/>
          <w:szCs w:val="28"/>
        </w:rPr>
        <w:t>13/2018</w:t>
      </w:r>
      <w:r w:rsidRPr="00AF27B9">
        <w:rPr>
          <w:rFonts w:ascii="Arial Narrow" w:hAnsi="Arial Narrow"/>
          <w:b/>
          <w:sz w:val="28"/>
          <w:szCs w:val="28"/>
        </w:rPr>
        <w:tab/>
        <w:t>Årsmelding 2017</w:t>
      </w:r>
      <w:r>
        <w:rPr>
          <w:rFonts w:ascii="Arial Narrow" w:hAnsi="Arial Narrow"/>
          <w:b/>
          <w:sz w:val="28"/>
          <w:szCs w:val="28"/>
        </w:rPr>
        <w:br/>
      </w:r>
      <w:r w:rsidR="00392B5D">
        <w:rPr>
          <w:rFonts w:ascii="Arial Narrow" w:hAnsi="Arial Narrow"/>
          <w:sz w:val="24"/>
          <w:szCs w:val="24"/>
          <w:u w:val="single"/>
        </w:rPr>
        <w:t>V</w:t>
      </w:r>
      <w:r w:rsidRPr="00AF27B9">
        <w:rPr>
          <w:rFonts w:ascii="Arial Narrow" w:hAnsi="Arial Narrow"/>
          <w:sz w:val="24"/>
          <w:szCs w:val="24"/>
          <w:u w:val="single"/>
        </w:rPr>
        <w:t>edtak:</w:t>
      </w:r>
      <w:r w:rsidRPr="00AF27B9">
        <w:rPr>
          <w:sz w:val="24"/>
          <w:szCs w:val="24"/>
        </w:rPr>
        <w:br/>
      </w:r>
      <w:r w:rsidRPr="00AF27B9">
        <w:rPr>
          <w:rFonts w:ascii="Arial Narrow" w:hAnsi="Arial Narrow"/>
          <w:sz w:val="24"/>
          <w:szCs w:val="24"/>
        </w:rPr>
        <w:t>Forslag til Årsmelding 2017 godkjennes og legges fram for årsmøtet til endelig godkjenning.</w:t>
      </w:r>
    </w:p>
    <w:p w:rsidR="006F64E9" w:rsidRDefault="006F64E9" w:rsidP="006F64E9">
      <w:pPr>
        <w:rPr>
          <w:rFonts w:ascii="Arial Narrow" w:hAnsi="Arial Narrow"/>
          <w:sz w:val="24"/>
          <w:szCs w:val="24"/>
        </w:rPr>
      </w:pPr>
      <w:r w:rsidRPr="00E011A4">
        <w:br/>
      </w:r>
      <w:r w:rsidRPr="00AF27B9">
        <w:rPr>
          <w:rFonts w:ascii="Arial Narrow" w:hAnsi="Arial Narrow"/>
          <w:b/>
          <w:sz w:val="28"/>
          <w:szCs w:val="28"/>
        </w:rPr>
        <w:t>14//2018</w:t>
      </w:r>
      <w:r w:rsidRPr="00AF27B9">
        <w:rPr>
          <w:rFonts w:ascii="Arial Narrow" w:hAnsi="Arial Narrow"/>
          <w:b/>
          <w:sz w:val="28"/>
          <w:szCs w:val="28"/>
        </w:rPr>
        <w:tab/>
        <w:t>Regnskap 2017</w:t>
      </w:r>
      <w:r>
        <w:rPr>
          <w:rFonts w:ascii="Arial Narrow" w:hAnsi="Arial Narrow"/>
          <w:b/>
          <w:sz w:val="28"/>
          <w:szCs w:val="28"/>
        </w:rPr>
        <w:br/>
      </w:r>
      <w:r>
        <w:rPr>
          <w:rFonts w:ascii="Arial Narrow" w:hAnsi="Arial Narrow"/>
          <w:sz w:val="24"/>
          <w:szCs w:val="24"/>
        </w:rPr>
        <w:t>Vedlagt ligger Årsregnskap 2017 som viser et overskudd på kr 108.539,-</w:t>
      </w:r>
      <w:r>
        <w:rPr>
          <w:rFonts w:ascii="Arial Narrow" w:hAnsi="Arial Narrow"/>
          <w:sz w:val="24"/>
          <w:szCs w:val="24"/>
        </w:rPr>
        <w:br/>
      </w:r>
      <w:r w:rsidR="00392B5D">
        <w:rPr>
          <w:rFonts w:ascii="Arial Narrow" w:hAnsi="Arial Narrow"/>
          <w:sz w:val="24"/>
          <w:szCs w:val="24"/>
          <w:u w:val="single"/>
        </w:rPr>
        <w:t>V</w:t>
      </w:r>
      <w:r w:rsidRPr="00876ED9">
        <w:rPr>
          <w:rFonts w:ascii="Arial Narrow" w:hAnsi="Arial Narrow"/>
          <w:sz w:val="24"/>
          <w:szCs w:val="24"/>
          <w:u w:val="single"/>
        </w:rPr>
        <w:t>edtak:</w:t>
      </w:r>
      <w:r>
        <w:rPr>
          <w:rFonts w:ascii="Arial Narrow" w:hAnsi="Arial Narrow"/>
          <w:sz w:val="24"/>
          <w:szCs w:val="24"/>
          <w:u w:val="single"/>
        </w:rPr>
        <w:br/>
      </w:r>
      <w:r>
        <w:rPr>
          <w:rFonts w:ascii="Arial Narrow" w:hAnsi="Arial Narrow"/>
          <w:sz w:val="24"/>
          <w:szCs w:val="24"/>
        </w:rPr>
        <w:t>Årsregnskap 2017 med et overskudd på kr 108.539 godkjennes og legges fram for årsmøtet til endelig godkjenning.</w:t>
      </w:r>
    </w:p>
    <w:p w:rsidR="006F64E9" w:rsidRPr="00E046C5" w:rsidRDefault="006F64E9" w:rsidP="006F64E9">
      <w:pPr>
        <w:rPr>
          <w:rFonts w:ascii="Arial Narrow" w:hAnsi="Arial Narrow"/>
          <w:sz w:val="24"/>
          <w:szCs w:val="24"/>
        </w:rPr>
      </w:pPr>
      <w:r w:rsidRPr="00D5669C">
        <w:rPr>
          <w:rFonts w:ascii="Arial Narrow" w:hAnsi="Arial Narrow"/>
          <w:b/>
          <w:sz w:val="28"/>
          <w:szCs w:val="28"/>
        </w:rPr>
        <w:t>15/2018</w:t>
      </w:r>
      <w:r w:rsidRPr="00D5669C">
        <w:rPr>
          <w:rFonts w:ascii="Arial Narrow" w:hAnsi="Arial Narrow"/>
          <w:b/>
          <w:sz w:val="28"/>
          <w:szCs w:val="28"/>
        </w:rPr>
        <w:tab/>
        <w:t>Budsjett 2019</w:t>
      </w:r>
      <w:r>
        <w:rPr>
          <w:rFonts w:ascii="Arial Narrow" w:hAnsi="Arial Narrow"/>
          <w:b/>
          <w:sz w:val="28"/>
          <w:szCs w:val="28"/>
        </w:rPr>
        <w:br/>
      </w:r>
      <w:r w:rsidR="00392B5D">
        <w:rPr>
          <w:rFonts w:ascii="Arial Narrow" w:hAnsi="Arial Narrow"/>
          <w:sz w:val="24"/>
          <w:szCs w:val="24"/>
        </w:rPr>
        <w:t xml:space="preserve">Det legges fram et forslag til budsjett som styrer mot overskudd. Budsjettet </w:t>
      </w:r>
      <w:r w:rsidR="00E046C5">
        <w:rPr>
          <w:rFonts w:ascii="Arial Narrow" w:hAnsi="Arial Narrow"/>
          <w:sz w:val="24"/>
          <w:szCs w:val="24"/>
        </w:rPr>
        <w:t>bygger på kjent informasjon og erfaringstall. Det er ikke lagt opp til flere ansatte enn i 2018. Budsjettforslaget har et overskudd på kr 231.633,-</w:t>
      </w:r>
      <w:r w:rsidR="00E046C5">
        <w:rPr>
          <w:rFonts w:ascii="Arial Narrow" w:hAnsi="Arial Narrow"/>
          <w:sz w:val="24"/>
          <w:szCs w:val="24"/>
        </w:rPr>
        <w:br/>
      </w:r>
      <w:r w:rsidR="00392B5D" w:rsidRPr="00E046C5">
        <w:rPr>
          <w:rFonts w:ascii="Arial Narrow" w:hAnsi="Arial Narrow"/>
          <w:sz w:val="24"/>
          <w:szCs w:val="24"/>
          <w:u w:val="single"/>
        </w:rPr>
        <w:t>Vedtak:</w:t>
      </w:r>
      <w:r w:rsidR="00E046C5">
        <w:rPr>
          <w:rFonts w:ascii="Arial Narrow" w:hAnsi="Arial Narrow"/>
          <w:sz w:val="24"/>
          <w:szCs w:val="24"/>
          <w:u w:val="single"/>
        </w:rPr>
        <w:br/>
      </w:r>
      <w:r w:rsidR="00E046C5">
        <w:rPr>
          <w:rFonts w:ascii="Arial Narrow" w:hAnsi="Arial Narrow"/>
          <w:sz w:val="24"/>
          <w:szCs w:val="24"/>
        </w:rPr>
        <w:t>Forslag til budsjett 2019 med et overskudd på kr 231.633 blir vedtatt og legges framfor årsmøtet til endelig godkjenning.</w:t>
      </w:r>
    </w:p>
    <w:p w:rsidR="006F64E9" w:rsidRPr="00D5669C" w:rsidRDefault="006F64E9" w:rsidP="006F64E9">
      <w:pPr>
        <w:rPr>
          <w:rFonts w:ascii="Arial Narrow" w:hAnsi="Arial Narrow"/>
          <w:sz w:val="24"/>
          <w:szCs w:val="24"/>
        </w:rPr>
      </w:pPr>
      <w:r w:rsidRPr="00A27D0B">
        <w:rPr>
          <w:rFonts w:ascii="Arial Narrow" w:hAnsi="Arial Narrow"/>
          <w:b/>
          <w:sz w:val="28"/>
          <w:szCs w:val="28"/>
          <w:shd w:val="clear" w:color="auto" w:fill="FFFFFF" w:themeFill="background1"/>
        </w:rPr>
        <w:t>16/2018</w:t>
      </w:r>
      <w:r w:rsidRPr="00A27D0B">
        <w:rPr>
          <w:rFonts w:ascii="Arial Narrow" w:hAnsi="Arial Narrow"/>
          <w:b/>
          <w:sz w:val="28"/>
          <w:szCs w:val="28"/>
          <w:shd w:val="clear" w:color="auto" w:fill="FFFFFF" w:themeFill="background1"/>
        </w:rPr>
        <w:tab/>
        <w:t>Medlemskap</w:t>
      </w:r>
      <w:r w:rsidRPr="00A27D0B">
        <w:rPr>
          <w:rFonts w:ascii="Arial Narrow" w:hAnsi="Arial Narrow"/>
          <w:b/>
          <w:sz w:val="28"/>
          <w:szCs w:val="28"/>
        </w:rPr>
        <w:br/>
      </w:r>
      <w:r w:rsidR="00E046C5">
        <w:rPr>
          <w:rFonts w:ascii="Arial Narrow" w:hAnsi="Arial Narrow"/>
          <w:sz w:val="24"/>
          <w:szCs w:val="24"/>
        </w:rPr>
        <w:t>Studieforbundets vedtekter sier dette om medlemskap:</w:t>
      </w:r>
    </w:p>
    <w:p w:rsidR="006F64E9" w:rsidRPr="00A27D0B" w:rsidRDefault="006F64E9" w:rsidP="006F64E9">
      <w:pPr>
        <w:rPr>
          <w:rFonts w:ascii="Arial Narrow" w:hAnsi="Arial Narrow"/>
        </w:rPr>
      </w:pPr>
      <w:r w:rsidRPr="00A27D0B">
        <w:rPr>
          <w:rFonts w:ascii="Arial Narrow" w:hAnsi="Arial Narrow"/>
        </w:rPr>
        <w:t>1) Medlemsorganisasjoner som ikke har hatt studieaktivitet i de siste tre årene vil miste sin status som medlemmer. Det er årsmøtet som beslutter dette, etter innstilling fra styret.</w:t>
      </w:r>
    </w:p>
    <w:p w:rsidR="00E046C5" w:rsidRDefault="006F64E9" w:rsidP="006F64E9">
      <w:r w:rsidRPr="00A27D0B">
        <w:rPr>
          <w:rFonts w:ascii="Arial Narrow" w:hAnsi="Arial Narrow"/>
        </w:rPr>
        <w:t>2) Organisasjoner som har færre studietimer enn 500 timer i gjennomsnitt de siste tre årene kan søke om samarbeidsavtale. Styret behandler søknader om samarbeidsavtale eller opphør av slike avtaler.</w:t>
      </w:r>
    </w:p>
    <w:p w:rsidR="006F64E9" w:rsidRPr="00E046C5" w:rsidRDefault="00E046C5" w:rsidP="006F64E9">
      <w:r>
        <w:rPr>
          <w:rFonts w:ascii="Arial Narrow" w:hAnsi="Arial Narrow"/>
        </w:rPr>
        <w:t>D</w:t>
      </w:r>
      <w:r w:rsidR="006F64E9">
        <w:rPr>
          <w:rFonts w:ascii="Arial Narrow" w:hAnsi="Arial Narrow"/>
        </w:rPr>
        <w:t>isse organisasjonene som ikke lenger tilfredsstiller kravene for medlemskap eller samarbeidsavtale:</w:t>
      </w:r>
    </w:p>
    <w:p w:rsidR="006F64E9" w:rsidRDefault="006F64E9" w:rsidP="006F64E9">
      <w:pPr>
        <w:rPr>
          <w:rFonts w:ascii="Arial Narrow" w:hAnsi="Arial Narrow"/>
        </w:rPr>
      </w:pPr>
    </w:p>
    <w:p w:rsidR="006F64E9" w:rsidRDefault="006F64E9" w:rsidP="006F64E9">
      <w:pPr>
        <w:rPr>
          <w:rFonts w:ascii="Arial Narrow" w:hAnsi="Arial Narrow"/>
        </w:rPr>
      </w:pPr>
    </w:p>
    <w:tbl>
      <w:tblPr>
        <w:tblpPr w:leftFromText="141" w:rightFromText="141" w:vertAnchor="text" w:horzAnchor="margin" w:tblpY="-1056"/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2410"/>
        <w:gridCol w:w="1559"/>
      </w:tblGrid>
      <w:tr w:rsidR="006F64E9" w:rsidRPr="00A27D0B" w:rsidTr="00105E41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64E9" w:rsidRPr="00A27D0B" w:rsidRDefault="006F64E9" w:rsidP="00105E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A27D0B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lastRenderedPageBreak/>
              <w:t>Medlemsorganisasjoner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4E9" w:rsidRPr="00A27D0B" w:rsidRDefault="006F64E9" w:rsidP="00105E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A27D0B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Medlem/avtale siden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4E9" w:rsidRPr="00A27D0B" w:rsidRDefault="006F64E9" w:rsidP="00105E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A27D0B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Siste kurs</w:t>
            </w:r>
          </w:p>
        </w:tc>
      </w:tr>
      <w:tr w:rsidR="006F64E9" w:rsidRPr="00A27D0B" w:rsidTr="00105E41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64E9" w:rsidRPr="00A27D0B" w:rsidRDefault="006F64E9" w:rsidP="00105E4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nb-NO"/>
              </w:rPr>
            </w:pPr>
            <w:r w:rsidRPr="00A27D0B">
              <w:rPr>
                <w:rFonts w:ascii="Arial Narrow" w:eastAsia="Times New Roman" w:hAnsi="Arial Narrow" w:cs="Times New Roman"/>
                <w:color w:val="000000"/>
                <w:lang w:eastAsia="nb-NO"/>
              </w:rPr>
              <w:t>Internasjonalistene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64E9" w:rsidRPr="00A27D0B" w:rsidRDefault="006F64E9" w:rsidP="00105E4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nb-NO"/>
              </w:rPr>
            </w:pPr>
            <w:r w:rsidRPr="00A27D0B">
              <w:rPr>
                <w:rFonts w:ascii="Arial Narrow" w:eastAsia="Times New Roman" w:hAnsi="Arial Narrow" w:cs="Times New Roman"/>
                <w:color w:val="000000"/>
                <w:lang w:eastAsia="nb-NO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64E9" w:rsidRPr="00A27D0B" w:rsidRDefault="006F64E9" w:rsidP="00105E4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nb-NO"/>
              </w:rPr>
            </w:pPr>
            <w:r w:rsidRPr="00A27D0B">
              <w:rPr>
                <w:rFonts w:ascii="Arial Narrow" w:eastAsia="Times New Roman" w:hAnsi="Arial Narrow" w:cs="Times New Roman"/>
                <w:color w:val="000000"/>
                <w:lang w:eastAsia="nb-NO"/>
              </w:rPr>
              <w:t>2013</w:t>
            </w:r>
          </w:p>
        </w:tc>
      </w:tr>
      <w:tr w:rsidR="006F64E9" w:rsidRPr="00A27D0B" w:rsidTr="00105E41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64E9" w:rsidRPr="00A27D0B" w:rsidRDefault="006F64E9" w:rsidP="00105E4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nb-NO"/>
              </w:rPr>
            </w:pPr>
            <w:r w:rsidRPr="00A27D0B">
              <w:rPr>
                <w:rFonts w:ascii="Arial Narrow" w:eastAsia="Times New Roman" w:hAnsi="Arial Narrow" w:cs="Times New Roman"/>
                <w:color w:val="000000"/>
                <w:lang w:eastAsia="nb-NO"/>
              </w:rPr>
              <w:t>Kringkastingsringen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64E9" w:rsidRPr="00A27D0B" w:rsidRDefault="006F64E9" w:rsidP="00105E4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nb-NO"/>
              </w:rPr>
            </w:pPr>
            <w:r w:rsidRPr="00A27D0B">
              <w:rPr>
                <w:rFonts w:ascii="Arial Narrow" w:eastAsia="Times New Roman" w:hAnsi="Arial Narrow" w:cs="Times New Roman"/>
                <w:color w:val="000000"/>
                <w:lang w:eastAsia="nb-NO"/>
              </w:rPr>
              <w:t>1997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64E9" w:rsidRPr="00A27D0B" w:rsidRDefault="006F64E9" w:rsidP="00105E4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nb-NO"/>
              </w:rPr>
            </w:pPr>
            <w:r w:rsidRPr="00A27D0B">
              <w:rPr>
                <w:rFonts w:ascii="Arial Narrow" w:eastAsia="Times New Roman" w:hAnsi="Arial Narrow" w:cs="Times New Roman"/>
                <w:color w:val="000000"/>
                <w:lang w:eastAsia="nb-NO"/>
              </w:rPr>
              <w:t>ingen kurs</w:t>
            </w:r>
          </w:p>
        </w:tc>
      </w:tr>
      <w:tr w:rsidR="006F64E9" w:rsidRPr="00A27D0B" w:rsidTr="00105E41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64E9" w:rsidRPr="00A27D0B" w:rsidRDefault="006F64E9" w:rsidP="00105E4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nb-NO"/>
              </w:rPr>
            </w:pPr>
            <w:r w:rsidRPr="00A27D0B">
              <w:rPr>
                <w:rFonts w:ascii="Arial Narrow" w:eastAsia="Times New Roman" w:hAnsi="Arial Narrow" w:cs="Times New Roman"/>
                <w:color w:val="000000"/>
                <w:lang w:eastAsia="nb-NO"/>
              </w:rPr>
              <w:t>Landsforbundet for Motorhistoriske Kjøretøyklubber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64E9" w:rsidRPr="00A27D0B" w:rsidRDefault="006F64E9" w:rsidP="00105E4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nb-NO"/>
              </w:rPr>
            </w:pPr>
            <w:r w:rsidRPr="00A27D0B">
              <w:rPr>
                <w:rFonts w:ascii="Arial Narrow" w:eastAsia="Times New Roman" w:hAnsi="Arial Narrow" w:cs="Times New Roman"/>
                <w:color w:val="000000"/>
                <w:lang w:eastAsia="nb-NO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64E9" w:rsidRPr="00A27D0B" w:rsidRDefault="006F64E9" w:rsidP="00105E4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nb-NO"/>
              </w:rPr>
            </w:pPr>
            <w:r w:rsidRPr="00A27D0B">
              <w:rPr>
                <w:rFonts w:ascii="Arial Narrow" w:eastAsia="Times New Roman" w:hAnsi="Arial Narrow" w:cs="Times New Roman"/>
                <w:color w:val="000000"/>
                <w:lang w:eastAsia="nb-NO"/>
              </w:rPr>
              <w:t>ingen kurs</w:t>
            </w:r>
          </w:p>
        </w:tc>
      </w:tr>
      <w:tr w:rsidR="006F64E9" w:rsidRPr="00A27D0B" w:rsidTr="00105E41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64E9" w:rsidRPr="00A27D0B" w:rsidRDefault="006F64E9" w:rsidP="00105E4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nb-NO"/>
              </w:rPr>
            </w:pPr>
            <w:r w:rsidRPr="00A27D0B">
              <w:rPr>
                <w:rFonts w:ascii="Arial Narrow" w:eastAsia="Times New Roman" w:hAnsi="Arial Narrow" w:cs="Times New Roman"/>
                <w:color w:val="000000"/>
                <w:lang w:eastAsia="nb-NO"/>
              </w:rPr>
              <w:t>LUFS - Landslaget for nærmiljøskolen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64E9" w:rsidRPr="00A27D0B" w:rsidRDefault="006F64E9" w:rsidP="00105E4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nb-NO"/>
              </w:rPr>
            </w:pPr>
            <w:r w:rsidRPr="00A27D0B">
              <w:rPr>
                <w:rFonts w:ascii="Arial Narrow" w:eastAsia="Times New Roman" w:hAnsi="Arial Narrow" w:cs="Times New Roman"/>
                <w:color w:val="000000"/>
                <w:lang w:eastAsia="nb-NO"/>
              </w:rPr>
              <w:t>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64E9" w:rsidRPr="00A27D0B" w:rsidRDefault="006F64E9" w:rsidP="00105E4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nb-NO"/>
              </w:rPr>
            </w:pPr>
            <w:r w:rsidRPr="00A27D0B">
              <w:rPr>
                <w:rFonts w:ascii="Arial Narrow" w:eastAsia="Times New Roman" w:hAnsi="Arial Narrow" w:cs="Times New Roman"/>
                <w:color w:val="000000"/>
                <w:lang w:eastAsia="nb-NO"/>
              </w:rPr>
              <w:t>2002</w:t>
            </w:r>
          </w:p>
        </w:tc>
      </w:tr>
      <w:tr w:rsidR="006F64E9" w:rsidRPr="00A27D0B" w:rsidTr="00105E41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64E9" w:rsidRPr="00A27D0B" w:rsidRDefault="006F64E9" w:rsidP="00105E4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nb-NO"/>
              </w:rPr>
            </w:pPr>
            <w:r w:rsidRPr="00A27D0B">
              <w:rPr>
                <w:rFonts w:ascii="Arial Narrow" w:eastAsia="Times New Roman" w:hAnsi="Arial Narrow" w:cs="Times New Roman"/>
                <w:color w:val="000000"/>
                <w:lang w:eastAsia="nb-NO"/>
              </w:rPr>
              <w:t>Rosengård Teaterhus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64E9" w:rsidRPr="00A27D0B" w:rsidRDefault="006F64E9" w:rsidP="00105E4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nb-NO"/>
              </w:rPr>
            </w:pPr>
            <w:r w:rsidRPr="00A27D0B">
              <w:rPr>
                <w:rFonts w:ascii="Arial Narrow" w:eastAsia="Times New Roman" w:hAnsi="Arial Narrow" w:cs="Times New Roman"/>
                <w:color w:val="000000"/>
                <w:lang w:eastAsia="nb-NO"/>
              </w:rPr>
              <w:t>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64E9" w:rsidRPr="00A27D0B" w:rsidRDefault="006F64E9" w:rsidP="00105E4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nb-NO"/>
              </w:rPr>
            </w:pPr>
            <w:r w:rsidRPr="00A27D0B">
              <w:rPr>
                <w:rFonts w:ascii="Arial Narrow" w:eastAsia="Times New Roman" w:hAnsi="Arial Narrow" w:cs="Times New Roman"/>
                <w:color w:val="000000"/>
                <w:lang w:eastAsia="nb-NO"/>
              </w:rPr>
              <w:t>2010</w:t>
            </w:r>
          </w:p>
        </w:tc>
      </w:tr>
      <w:tr w:rsidR="006F64E9" w:rsidRPr="00A27D0B" w:rsidTr="00105E41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64E9" w:rsidRPr="00A27D0B" w:rsidRDefault="006F64E9" w:rsidP="00105E4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nb-NO"/>
              </w:rPr>
            </w:pPr>
            <w:r w:rsidRPr="00C70710">
              <w:rPr>
                <w:rFonts w:ascii="Arial Narrow" w:eastAsia="Times New Roman" w:hAnsi="Arial Narrow" w:cs="Times New Roman"/>
                <w:color w:val="000000"/>
                <w:lang w:eastAsia="nb-NO"/>
              </w:rPr>
              <w:t>Samenes Folkeforbund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64E9" w:rsidRPr="00A27D0B" w:rsidRDefault="006F64E9" w:rsidP="00105E4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nb-NO"/>
              </w:rPr>
            </w:pPr>
            <w:r w:rsidRPr="00A27D0B">
              <w:rPr>
                <w:rFonts w:ascii="Arial Narrow" w:eastAsia="Times New Roman" w:hAnsi="Arial Narrow" w:cs="Times New Roman"/>
                <w:color w:val="000000"/>
                <w:lang w:eastAsia="nb-NO"/>
              </w:rPr>
              <w:t>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64E9" w:rsidRPr="00A27D0B" w:rsidRDefault="006F64E9" w:rsidP="00105E4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nb-NO"/>
              </w:rPr>
            </w:pPr>
            <w:r w:rsidRPr="00A27D0B">
              <w:rPr>
                <w:rFonts w:ascii="Arial Narrow" w:eastAsia="Times New Roman" w:hAnsi="Arial Narrow" w:cs="Times New Roman"/>
                <w:color w:val="000000"/>
                <w:lang w:eastAsia="nb-NO"/>
              </w:rPr>
              <w:t>2009</w:t>
            </w:r>
          </w:p>
        </w:tc>
      </w:tr>
      <w:tr w:rsidR="006F64E9" w:rsidRPr="00A27D0B" w:rsidTr="00105E41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64E9" w:rsidRPr="00A27D0B" w:rsidRDefault="006F64E9" w:rsidP="00105E4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nb-NO"/>
              </w:rPr>
            </w:pPr>
            <w:r w:rsidRPr="00A27D0B">
              <w:rPr>
                <w:rFonts w:ascii="Arial Narrow" w:eastAsia="Times New Roman" w:hAnsi="Arial Narrow" w:cs="Times New Roman"/>
                <w:color w:val="000000"/>
                <w:lang w:eastAsia="nb-NO"/>
              </w:rPr>
              <w:t>Borre Vikinglag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64E9" w:rsidRPr="00A27D0B" w:rsidRDefault="006F64E9" w:rsidP="00105E4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nb-NO"/>
              </w:rPr>
            </w:pPr>
            <w:r w:rsidRPr="00A27D0B">
              <w:rPr>
                <w:rFonts w:ascii="Arial Narrow" w:eastAsia="Times New Roman" w:hAnsi="Arial Narrow" w:cs="Times New Roman"/>
                <w:color w:val="000000"/>
                <w:lang w:eastAsia="nb-NO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64E9" w:rsidRPr="00A27D0B" w:rsidRDefault="006F64E9" w:rsidP="00105E4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nb-NO"/>
              </w:rPr>
            </w:pPr>
            <w:r w:rsidRPr="00A27D0B">
              <w:rPr>
                <w:rFonts w:ascii="Arial Narrow" w:eastAsia="Times New Roman" w:hAnsi="Arial Narrow" w:cs="Times New Roman"/>
                <w:color w:val="000000"/>
                <w:lang w:eastAsia="nb-NO"/>
              </w:rPr>
              <w:t>ingen kurs</w:t>
            </w:r>
          </w:p>
        </w:tc>
      </w:tr>
    </w:tbl>
    <w:p w:rsidR="00E046C5" w:rsidRDefault="00E046C5" w:rsidP="006F64E9">
      <w:pPr>
        <w:rPr>
          <w:rFonts w:ascii="Arial Narrow" w:hAnsi="Arial Narrow"/>
          <w:u w:val="single"/>
        </w:rPr>
      </w:pPr>
    </w:p>
    <w:p w:rsidR="00E046C5" w:rsidRDefault="00E046C5" w:rsidP="006F64E9">
      <w:pPr>
        <w:rPr>
          <w:rFonts w:ascii="Arial Narrow" w:hAnsi="Arial Narrow"/>
        </w:rPr>
      </w:pPr>
      <w:r>
        <w:rPr>
          <w:rFonts w:ascii="Arial Narrow" w:hAnsi="Arial Narrow"/>
          <w:u w:val="single"/>
        </w:rPr>
        <w:t>V</w:t>
      </w:r>
      <w:r w:rsidR="006F64E9" w:rsidRPr="00C70710">
        <w:rPr>
          <w:rFonts w:ascii="Arial Narrow" w:hAnsi="Arial Narrow"/>
          <w:u w:val="single"/>
        </w:rPr>
        <w:t>edtak</w:t>
      </w:r>
      <w:r w:rsidR="006F64E9">
        <w:rPr>
          <w:rFonts w:ascii="Arial Narrow" w:hAnsi="Arial Narrow"/>
          <w:u w:val="single"/>
        </w:rPr>
        <w:t>:</w:t>
      </w:r>
      <w:r w:rsidR="006F64E9">
        <w:rPr>
          <w:rFonts w:ascii="Arial Narrow" w:hAnsi="Arial Narrow"/>
          <w:u w:val="single"/>
        </w:rPr>
        <w:br/>
      </w:r>
      <w:r>
        <w:rPr>
          <w:rFonts w:ascii="Arial Narrow" w:hAnsi="Arial Narrow"/>
        </w:rPr>
        <w:t>1) Det legges fram sak på årsmøtet om at Kringkastingsringen</w:t>
      </w:r>
      <w:r w:rsidR="00126121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</w:t>
      </w:r>
      <w:r w:rsidR="00126121">
        <w:rPr>
          <w:rFonts w:ascii="Arial Narrow" w:hAnsi="Arial Narrow"/>
        </w:rPr>
        <w:t>medlem</w:t>
      </w:r>
      <w:r>
        <w:rPr>
          <w:rFonts w:ascii="Arial Narrow" w:hAnsi="Arial Narrow"/>
        </w:rPr>
        <w:t>skap i Studieforbundet</w:t>
      </w:r>
      <w:r w:rsidR="00126121">
        <w:rPr>
          <w:rFonts w:ascii="Arial Narrow" w:hAnsi="Arial Narrow"/>
        </w:rPr>
        <w:t xml:space="preserve"> opphører fra 30.05.2018</w:t>
      </w:r>
    </w:p>
    <w:p w:rsidR="006F64E9" w:rsidRDefault="00126121" w:rsidP="006F64E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2) </w:t>
      </w:r>
      <w:r w:rsidR="00E046C5">
        <w:rPr>
          <w:rFonts w:ascii="Arial Narrow" w:hAnsi="Arial Narrow"/>
        </w:rPr>
        <w:t xml:space="preserve"> Styret vedtar at </w:t>
      </w:r>
      <w:r>
        <w:rPr>
          <w:rFonts w:ascii="Arial Narrow" w:hAnsi="Arial Narrow"/>
        </w:rPr>
        <w:t xml:space="preserve">samarbeidsavtalene med </w:t>
      </w:r>
      <w:r w:rsidR="006F64E9">
        <w:rPr>
          <w:rFonts w:ascii="Arial Narrow" w:hAnsi="Arial Narrow"/>
        </w:rPr>
        <w:t>Borre Vikinglag, Internasjonalistene, Landsforbundet av Motorhistoriske Kjøretøyklubber, LUFs – Landslaget for nærmiljøskolen, Rosegården Te</w:t>
      </w:r>
      <w:r>
        <w:rPr>
          <w:rFonts w:ascii="Arial Narrow" w:hAnsi="Arial Narrow"/>
        </w:rPr>
        <w:t>aterhus og Samenes Folkeforbund opphører fra 30.05.2018</w:t>
      </w:r>
    </w:p>
    <w:p w:rsidR="006F64E9" w:rsidRPr="00876ED9" w:rsidRDefault="006F64E9" w:rsidP="006F64E9">
      <w:pPr>
        <w:rPr>
          <w:rFonts w:ascii="Arial Narrow" w:hAnsi="Arial Narrow"/>
          <w:sz w:val="24"/>
          <w:szCs w:val="24"/>
        </w:rPr>
      </w:pPr>
    </w:p>
    <w:p w:rsidR="00126121" w:rsidRDefault="006F64E9" w:rsidP="006F64E9">
      <w:pPr>
        <w:rPr>
          <w:rFonts w:ascii="Arial Narrow" w:hAnsi="Arial Narrow"/>
          <w:sz w:val="24"/>
          <w:szCs w:val="24"/>
        </w:rPr>
      </w:pPr>
      <w:r w:rsidRPr="00DB7F4E">
        <w:rPr>
          <w:rFonts w:ascii="Arial Narrow" w:hAnsi="Arial Narrow"/>
          <w:b/>
          <w:sz w:val="28"/>
          <w:szCs w:val="28"/>
        </w:rPr>
        <w:t>17/2018</w:t>
      </w:r>
      <w:r w:rsidRPr="00DB7F4E">
        <w:rPr>
          <w:rFonts w:ascii="Arial Narrow" w:hAnsi="Arial Narrow"/>
          <w:b/>
          <w:sz w:val="28"/>
          <w:szCs w:val="28"/>
        </w:rPr>
        <w:tab/>
        <w:t>Tilretteleggingstilskudd, håndtering og prosedyrer</w:t>
      </w:r>
      <w:r w:rsidR="00126121">
        <w:rPr>
          <w:rFonts w:ascii="Arial Narrow" w:hAnsi="Arial Narrow"/>
          <w:b/>
          <w:sz w:val="28"/>
          <w:szCs w:val="28"/>
        </w:rPr>
        <w:br/>
      </w:r>
      <w:r w:rsidR="00126121">
        <w:rPr>
          <w:rFonts w:ascii="Arial Narrow" w:hAnsi="Arial Narrow"/>
          <w:sz w:val="24"/>
          <w:szCs w:val="24"/>
        </w:rPr>
        <w:t>Tilretteleggingstilskuddet har til hensikt å redusere opplæringshindringer. Tilskuddet kommer som tillegg til opplæringstilskuddet (95,-/30,- pr time) og kan utløses av:</w:t>
      </w:r>
      <w:r w:rsidR="00126121">
        <w:rPr>
          <w:rFonts w:ascii="Arial Narrow" w:hAnsi="Arial Narrow"/>
          <w:sz w:val="24"/>
          <w:szCs w:val="24"/>
        </w:rPr>
        <w:br/>
        <w:t>*  ekstra utgifter (dokumenteres med bilag)</w:t>
      </w:r>
      <w:r w:rsidR="00126121">
        <w:rPr>
          <w:rFonts w:ascii="Arial Narrow" w:hAnsi="Arial Narrow"/>
          <w:sz w:val="24"/>
          <w:szCs w:val="24"/>
        </w:rPr>
        <w:br/>
        <w:t>*  nødvendig ekstra innsats fra laget ( dokumenteres skriftlig i forkant)</w:t>
      </w:r>
    </w:p>
    <w:p w:rsidR="00126121" w:rsidRDefault="00126121" w:rsidP="0012612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Tilskuddet gjelder dersom en eller flere personer p</w:t>
      </w:r>
      <w:r w:rsidR="006E6707">
        <w:rPr>
          <w:rFonts w:ascii="Arial Narrow" w:hAnsi="Arial Narrow"/>
          <w:sz w:val="24"/>
          <w:szCs w:val="24"/>
        </w:rPr>
        <w:t>å et kurs har behov for særskil</w:t>
      </w:r>
      <w:r>
        <w:rPr>
          <w:rFonts w:ascii="Arial Narrow" w:hAnsi="Arial Narrow"/>
          <w:sz w:val="24"/>
          <w:szCs w:val="24"/>
        </w:rPr>
        <w:t>t tilrettelegging. Alle søknader behandles individuelt:</w:t>
      </w:r>
      <w:r>
        <w:rPr>
          <w:rFonts w:ascii="Arial Narrow" w:hAnsi="Arial Narrow"/>
          <w:sz w:val="24"/>
          <w:szCs w:val="24"/>
        </w:rPr>
        <w:br/>
        <w:t xml:space="preserve">*  kurs alle deltakerne trenger tilrettelegging </w:t>
      </w:r>
      <w:r>
        <w:rPr>
          <w:rFonts w:ascii="Arial Narrow" w:hAnsi="Arial Narrow"/>
          <w:sz w:val="24"/>
          <w:szCs w:val="24"/>
        </w:rPr>
        <w:br/>
        <w:t>*  kurs der en eller flere personer trenger det.</w:t>
      </w:r>
    </w:p>
    <w:p w:rsidR="006F64E9" w:rsidRPr="00126121" w:rsidRDefault="00126121" w:rsidP="006F64E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Utvikling av kurs med tilrettelegging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F64E9" w:rsidTr="00105E41">
        <w:tc>
          <w:tcPr>
            <w:tcW w:w="2265" w:type="dxa"/>
          </w:tcPr>
          <w:p w:rsidR="006F64E9" w:rsidRPr="00DB7F4E" w:rsidRDefault="006F64E9" w:rsidP="00105E4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B7F4E">
              <w:rPr>
                <w:rFonts w:ascii="Arial Narrow" w:hAnsi="Arial Narrow"/>
                <w:b/>
                <w:sz w:val="24"/>
                <w:szCs w:val="24"/>
              </w:rPr>
              <w:t>År</w:t>
            </w:r>
          </w:p>
        </w:tc>
        <w:tc>
          <w:tcPr>
            <w:tcW w:w="2265" w:type="dxa"/>
          </w:tcPr>
          <w:p w:rsidR="006F64E9" w:rsidRPr="00DB7F4E" w:rsidRDefault="006F64E9" w:rsidP="00105E4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B7F4E">
              <w:rPr>
                <w:rFonts w:ascii="Arial Narrow" w:hAnsi="Arial Narrow"/>
                <w:b/>
                <w:sz w:val="24"/>
                <w:szCs w:val="24"/>
              </w:rPr>
              <w:t>Kurs</w:t>
            </w:r>
          </w:p>
        </w:tc>
        <w:tc>
          <w:tcPr>
            <w:tcW w:w="2266" w:type="dxa"/>
          </w:tcPr>
          <w:p w:rsidR="006F64E9" w:rsidRPr="00DB7F4E" w:rsidRDefault="006F64E9" w:rsidP="00105E4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B7F4E">
              <w:rPr>
                <w:rFonts w:ascii="Arial Narrow" w:hAnsi="Arial Narrow"/>
                <w:b/>
                <w:sz w:val="24"/>
                <w:szCs w:val="24"/>
              </w:rPr>
              <w:t>Timer</w:t>
            </w:r>
          </w:p>
        </w:tc>
        <w:tc>
          <w:tcPr>
            <w:tcW w:w="2266" w:type="dxa"/>
          </w:tcPr>
          <w:p w:rsidR="006F64E9" w:rsidRPr="00DB7F4E" w:rsidRDefault="006F64E9" w:rsidP="00105E4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B7F4E">
              <w:rPr>
                <w:rFonts w:ascii="Arial Narrow" w:hAnsi="Arial Narrow"/>
                <w:b/>
                <w:sz w:val="24"/>
                <w:szCs w:val="24"/>
              </w:rPr>
              <w:t>Deltakere</w:t>
            </w:r>
          </w:p>
        </w:tc>
      </w:tr>
      <w:tr w:rsidR="006F64E9" w:rsidTr="00105E41">
        <w:tc>
          <w:tcPr>
            <w:tcW w:w="2265" w:type="dxa"/>
          </w:tcPr>
          <w:p w:rsidR="006F64E9" w:rsidRDefault="006F64E9" w:rsidP="00105E4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2265" w:type="dxa"/>
          </w:tcPr>
          <w:p w:rsidR="006F64E9" w:rsidRDefault="006F64E9" w:rsidP="00105E4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78</w:t>
            </w:r>
          </w:p>
        </w:tc>
        <w:tc>
          <w:tcPr>
            <w:tcW w:w="2266" w:type="dxa"/>
          </w:tcPr>
          <w:p w:rsidR="006F64E9" w:rsidRDefault="006F64E9" w:rsidP="00105E4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2111</w:t>
            </w:r>
          </w:p>
        </w:tc>
        <w:tc>
          <w:tcPr>
            <w:tcW w:w="2266" w:type="dxa"/>
          </w:tcPr>
          <w:p w:rsidR="006F64E9" w:rsidRDefault="006F64E9" w:rsidP="00105E4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586</w:t>
            </w:r>
          </w:p>
        </w:tc>
      </w:tr>
      <w:tr w:rsidR="006F64E9" w:rsidTr="00105E41">
        <w:tc>
          <w:tcPr>
            <w:tcW w:w="2265" w:type="dxa"/>
          </w:tcPr>
          <w:p w:rsidR="006F64E9" w:rsidRDefault="006F64E9" w:rsidP="00105E4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2016</w:t>
            </w:r>
          </w:p>
        </w:tc>
        <w:tc>
          <w:tcPr>
            <w:tcW w:w="2265" w:type="dxa"/>
          </w:tcPr>
          <w:p w:rsidR="006F64E9" w:rsidRDefault="006F64E9" w:rsidP="00105E4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58</w:t>
            </w:r>
          </w:p>
        </w:tc>
        <w:tc>
          <w:tcPr>
            <w:tcW w:w="2266" w:type="dxa"/>
          </w:tcPr>
          <w:p w:rsidR="006F64E9" w:rsidRDefault="006F64E9" w:rsidP="00105E4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1377</w:t>
            </w:r>
          </w:p>
        </w:tc>
        <w:tc>
          <w:tcPr>
            <w:tcW w:w="2266" w:type="dxa"/>
          </w:tcPr>
          <w:p w:rsidR="006F64E9" w:rsidRDefault="006F64E9" w:rsidP="00105E4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276</w:t>
            </w:r>
          </w:p>
        </w:tc>
      </w:tr>
      <w:tr w:rsidR="006F64E9" w:rsidTr="00105E41">
        <w:tc>
          <w:tcPr>
            <w:tcW w:w="2265" w:type="dxa"/>
          </w:tcPr>
          <w:p w:rsidR="006F64E9" w:rsidRDefault="006F64E9" w:rsidP="00105E4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2015</w:t>
            </w:r>
          </w:p>
        </w:tc>
        <w:tc>
          <w:tcPr>
            <w:tcW w:w="2265" w:type="dxa"/>
          </w:tcPr>
          <w:p w:rsidR="006F64E9" w:rsidRDefault="006F64E9" w:rsidP="00105E4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53</w:t>
            </w:r>
          </w:p>
        </w:tc>
        <w:tc>
          <w:tcPr>
            <w:tcW w:w="2266" w:type="dxa"/>
          </w:tcPr>
          <w:p w:rsidR="006F64E9" w:rsidRDefault="006F64E9" w:rsidP="00105E4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1393 </w:t>
            </w:r>
          </w:p>
        </w:tc>
        <w:tc>
          <w:tcPr>
            <w:tcW w:w="2266" w:type="dxa"/>
          </w:tcPr>
          <w:p w:rsidR="006F64E9" w:rsidRDefault="006F64E9" w:rsidP="00105E4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354</w:t>
            </w:r>
          </w:p>
        </w:tc>
      </w:tr>
    </w:tbl>
    <w:p w:rsidR="006E6707" w:rsidRDefault="006E6707" w:rsidP="006E670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Styret fikk forelagt forslag om å innføre timesatser for å gjøre saksbehandlingen mer rettferdig og forutsigbar.</w:t>
      </w:r>
    </w:p>
    <w:p w:rsidR="006F64E9" w:rsidRDefault="006E6707" w:rsidP="006F64E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Vedtak</w:t>
      </w:r>
      <w:r w:rsidR="006F64E9" w:rsidRPr="00A7318C">
        <w:rPr>
          <w:rFonts w:ascii="Arial Narrow" w:hAnsi="Arial Narrow"/>
          <w:sz w:val="24"/>
          <w:szCs w:val="24"/>
          <w:u w:val="single"/>
        </w:rPr>
        <w:t>:</w:t>
      </w:r>
      <w:r w:rsidR="006F64E9">
        <w:rPr>
          <w:rFonts w:ascii="Arial Narrow" w:hAnsi="Arial Narrow"/>
          <w:sz w:val="24"/>
          <w:szCs w:val="24"/>
        </w:rPr>
        <w:br/>
        <w:t>1. Det settes en øvre tilretteleggingssats pr time til kr 200,- (utover ordinært tilskudd på kr 95,- pr time) som beregnes pr gjennomført kurstime og avgrenses mot dokumenterte utgifter og dokumentert frivillig tilrettelegging.</w:t>
      </w:r>
    </w:p>
    <w:p w:rsidR="006F64E9" w:rsidRDefault="006F64E9" w:rsidP="006F64E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Dersom tilrettelegging kun består av frivillig innsats er øvre tilretteleggingssats kr 10</w:t>
      </w:r>
      <w:r w:rsidR="006E6707">
        <w:rPr>
          <w:rFonts w:ascii="Arial Narrow" w:hAnsi="Arial Narrow"/>
          <w:sz w:val="24"/>
          <w:szCs w:val="24"/>
        </w:rPr>
        <w:t>0,- pr time (</w:t>
      </w:r>
      <w:r>
        <w:rPr>
          <w:rFonts w:ascii="Arial Narrow" w:hAnsi="Arial Narrow"/>
          <w:sz w:val="24"/>
          <w:szCs w:val="24"/>
        </w:rPr>
        <w:t>ut over ordinært tilskudd på kr 95,- pr time)</w:t>
      </w:r>
    </w:p>
    <w:p w:rsidR="006E6707" w:rsidRDefault="00AC5319" w:rsidP="006F64E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Tilskuddene kan kombineres.</w:t>
      </w:r>
    </w:p>
    <w:p w:rsidR="00AC5319" w:rsidRDefault="00AC5319" w:rsidP="006F64E9">
      <w:pPr>
        <w:rPr>
          <w:rFonts w:ascii="Arial Narrow" w:hAnsi="Arial Narrow"/>
          <w:sz w:val="24"/>
          <w:szCs w:val="24"/>
        </w:rPr>
      </w:pPr>
    </w:p>
    <w:p w:rsidR="006E6707" w:rsidRDefault="006E6707" w:rsidP="006F64E9">
      <w:pPr>
        <w:rPr>
          <w:rFonts w:ascii="Arial Narrow" w:hAnsi="Arial Narrow"/>
          <w:sz w:val="24"/>
          <w:szCs w:val="24"/>
        </w:rPr>
      </w:pPr>
    </w:p>
    <w:p w:rsidR="006F64E9" w:rsidRPr="006E6707" w:rsidRDefault="006F64E9" w:rsidP="006F64E9">
      <w:pPr>
        <w:rPr>
          <w:rFonts w:ascii="Arial Narrow" w:hAnsi="Arial Narrow"/>
          <w:sz w:val="24"/>
          <w:szCs w:val="24"/>
          <w:u w:val="single"/>
        </w:rPr>
      </w:pPr>
      <w:r w:rsidRPr="00C11EF2">
        <w:rPr>
          <w:rFonts w:ascii="Arial Narrow" w:hAnsi="Arial Narrow"/>
          <w:b/>
          <w:sz w:val="28"/>
          <w:szCs w:val="28"/>
        </w:rPr>
        <w:lastRenderedPageBreak/>
        <w:t>18/2018</w:t>
      </w:r>
      <w:r w:rsidRPr="00C11EF2">
        <w:rPr>
          <w:rFonts w:ascii="Arial Narrow" w:hAnsi="Arial Narrow"/>
          <w:b/>
          <w:sz w:val="28"/>
          <w:szCs w:val="28"/>
        </w:rPr>
        <w:tab/>
        <w:t>Personvernregler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br/>
      </w:r>
      <w:r w:rsidR="006E6707">
        <w:rPr>
          <w:rFonts w:ascii="Arial Narrow" w:hAnsi="Arial Narrow"/>
          <w:sz w:val="24"/>
          <w:szCs w:val="24"/>
        </w:rPr>
        <w:t>Kontoret informerte om hvilke tiltak som er iverksatt for å møte de nye reglene.</w:t>
      </w:r>
      <w:r w:rsidR="006E6707">
        <w:rPr>
          <w:rFonts w:ascii="Arial Narrow" w:hAnsi="Arial Narrow"/>
          <w:sz w:val="24"/>
          <w:szCs w:val="24"/>
          <w:u w:val="single"/>
        </w:rPr>
        <w:br/>
        <w:t>V</w:t>
      </w:r>
      <w:r w:rsidRPr="005A5911">
        <w:rPr>
          <w:rFonts w:ascii="Arial Narrow" w:hAnsi="Arial Narrow"/>
          <w:sz w:val="24"/>
          <w:szCs w:val="24"/>
          <w:u w:val="single"/>
        </w:rPr>
        <w:t>edtak</w:t>
      </w:r>
      <w:r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br/>
        <w:t>1) Studieforbundet har inngått avtale med konsulentselskapet Rådhuset Vingelen om en risiko- og sårbarhetsanalyse. I dette arbeidet vil personvernreglementet bli ivaretatt. Dokumentet legges fram for styret på neste styremøte</w:t>
      </w:r>
    </w:p>
    <w:p w:rsidR="006F64E9" w:rsidRPr="005A5911" w:rsidRDefault="006F64E9" w:rsidP="006F64E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2) Studieforbundet bygger sine råd om håndtering av personvernreglement på Frivillighet Norges maler. Informasjon blir tatt med i kursarrangøropplæring.</w:t>
      </w:r>
    </w:p>
    <w:p w:rsidR="006F64E9" w:rsidRPr="005A3E88" w:rsidRDefault="006F64E9" w:rsidP="006F64E9">
      <w:pPr>
        <w:rPr>
          <w:rFonts w:ascii="Arial Narrow" w:hAnsi="Arial Narrow"/>
          <w:sz w:val="24"/>
          <w:szCs w:val="24"/>
        </w:rPr>
      </w:pPr>
    </w:p>
    <w:p w:rsidR="006F64E9" w:rsidRPr="00AC5319" w:rsidRDefault="006F64E9" w:rsidP="006F64E9">
      <w:pPr>
        <w:rPr>
          <w:rFonts w:ascii="Arial Narrow" w:hAnsi="Arial Narrow"/>
          <w:sz w:val="24"/>
          <w:szCs w:val="24"/>
        </w:rPr>
      </w:pPr>
      <w:r w:rsidRPr="00AC5319">
        <w:rPr>
          <w:rFonts w:ascii="Arial Narrow" w:hAnsi="Arial Narrow"/>
          <w:b/>
          <w:sz w:val="28"/>
          <w:szCs w:val="28"/>
        </w:rPr>
        <w:t>19/2018</w:t>
      </w:r>
      <w:r w:rsidRPr="00AC5319">
        <w:rPr>
          <w:rFonts w:ascii="Arial Narrow" w:hAnsi="Arial Narrow"/>
          <w:b/>
          <w:sz w:val="28"/>
          <w:szCs w:val="28"/>
        </w:rPr>
        <w:tab/>
        <w:t>Offentlige rapporter med mulig konsekvens for studieforbund</w:t>
      </w:r>
      <w:r w:rsidRPr="00AC5319">
        <w:rPr>
          <w:rFonts w:ascii="Arial Narrow" w:hAnsi="Arial Narrow"/>
          <w:sz w:val="24"/>
          <w:szCs w:val="24"/>
        </w:rPr>
        <w:br/>
      </w:r>
      <w:r w:rsidR="00AC5319" w:rsidRPr="00AC5319">
        <w:rPr>
          <w:rFonts w:ascii="Arial Narrow" w:hAnsi="Arial Narrow"/>
          <w:sz w:val="24"/>
          <w:szCs w:val="24"/>
        </w:rPr>
        <w:t>O</w:t>
      </w:r>
      <w:r w:rsidRPr="00AC5319">
        <w:rPr>
          <w:rFonts w:ascii="Arial Narrow" w:hAnsi="Arial Narrow"/>
          <w:sz w:val="24"/>
          <w:szCs w:val="24"/>
        </w:rPr>
        <w:t>ppfølgingssak fra forrige styre</w:t>
      </w:r>
      <w:r w:rsidR="00AC5319" w:rsidRPr="00AC5319">
        <w:rPr>
          <w:rFonts w:ascii="Arial Narrow" w:hAnsi="Arial Narrow"/>
          <w:sz w:val="24"/>
          <w:szCs w:val="24"/>
        </w:rPr>
        <w:t>møte.</w:t>
      </w:r>
      <w:r w:rsidRPr="00AC5319">
        <w:rPr>
          <w:rFonts w:ascii="Arial Narrow" w:hAnsi="Arial Narrow"/>
          <w:sz w:val="24"/>
          <w:szCs w:val="24"/>
        </w:rPr>
        <w:t xml:space="preserve"> </w:t>
      </w:r>
    </w:p>
    <w:p w:rsidR="006F64E9" w:rsidRDefault="006F64E9" w:rsidP="006F64E9">
      <w:pPr>
        <w:rPr>
          <w:rFonts w:ascii="Arial Narrow" w:hAnsi="Arial Narrow"/>
          <w:sz w:val="24"/>
          <w:szCs w:val="24"/>
        </w:rPr>
      </w:pPr>
      <w:r w:rsidRPr="00AC5319">
        <w:rPr>
          <w:rFonts w:ascii="Arial Narrow" w:hAnsi="Arial Narrow"/>
          <w:sz w:val="24"/>
          <w:szCs w:val="24"/>
        </w:rPr>
        <w:t>Denne saken består av to deler;</w:t>
      </w:r>
      <w:r w:rsidRPr="00AC5319">
        <w:rPr>
          <w:rFonts w:ascii="Arial Narrow" w:hAnsi="Arial Narrow"/>
          <w:sz w:val="24"/>
          <w:szCs w:val="24"/>
        </w:rPr>
        <w:br/>
        <w:t>a) Kompetanse Norge, om evaluering av Studieforbundene.</w:t>
      </w:r>
      <w:r w:rsidRPr="00AC5319">
        <w:rPr>
          <w:rFonts w:ascii="Arial Narrow" w:hAnsi="Arial Narrow"/>
          <w:sz w:val="24"/>
          <w:szCs w:val="24"/>
        </w:rPr>
        <w:br/>
        <w:t>b) Statens ekspertutvalg, flytting av makt</w:t>
      </w:r>
    </w:p>
    <w:p w:rsidR="006F64E9" w:rsidRPr="00AC5319" w:rsidRDefault="00AC5319" w:rsidP="006F64E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Styret diskuterte sakene og hvilke innspill Studieforbundet skal gi.</w:t>
      </w:r>
    </w:p>
    <w:p w:rsidR="006F64E9" w:rsidRPr="00AC5319" w:rsidRDefault="00AC5319" w:rsidP="006F64E9">
      <w:pPr>
        <w:pStyle w:val="Ingenmellomrom"/>
        <w:rPr>
          <w:rFonts w:ascii="Arial Narrow" w:hAnsi="Arial Narrow" w:cs="Open Sans"/>
          <w:sz w:val="24"/>
          <w:szCs w:val="24"/>
          <w:u w:val="single"/>
          <w:shd w:val="clear" w:color="auto" w:fill="FFFFFF"/>
        </w:rPr>
      </w:pPr>
      <w:r w:rsidRPr="00AC5319">
        <w:rPr>
          <w:rFonts w:ascii="Arial Narrow" w:hAnsi="Arial Narrow" w:cs="Open Sans"/>
          <w:sz w:val="24"/>
          <w:szCs w:val="24"/>
          <w:u w:val="single"/>
          <w:shd w:val="clear" w:color="auto" w:fill="FFFFFF"/>
        </w:rPr>
        <w:t>V</w:t>
      </w:r>
      <w:r w:rsidR="006F64E9" w:rsidRPr="00AC5319">
        <w:rPr>
          <w:rFonts w:ascii="Arial Narrow" w:hAnsi="Arial Narrow" w:cs="Open Sans"/>
          <w:sz w:val="24"/>
          <w:szCs w:val="24"/>
          <w:u w:val="single"/>
          <w:shd w:val="clear" w:color="auto" w:fill="FFFFFF"/>
        </w:rPr>
        <w:t>edtak:</w:t>
      </w:r>
    </w:p>
    <w:p w:rsidR="006F64E9" w:rsidRPr="00AC5319" w:rsidRDefault="006F64E9" w:rsidP="006F64E9">
      <w:pPr>
        <w:pStyle w:val="Ingenmellomrom"/>
        <w:numPr>
          <w:ilvl w:val="0"/>
          <w:numId w:val="13"/>
        </w:numPr>
        <w:rPr>
          <w:rFonts w:ascii="Arial Narrow" w:hAnsi="Arial Narrow" w:cstheme="minorHAnsi"/>
          <w:sz w:val="24"/>
          <w:szCs w:val="24"/>
          <w:u w:val="single"/>
        </w:rPr>
      </w:pPr>
      <w:r w:rsidRPr="00AC5319">
        <w:rPr>
          <w:rFonts w:ascii="Arial Narrow" w:hAnsi="Arial Narrow" w:cs="Open Sans"/>
          <w:sz w:val="24"/>
          <w:szCs w:val="24"/>
          <w:shd w:val="clear" w:color="auto" w:fill="FFFFFF"/>
        </w:rPr>
        <w:t>Orientering om arbeidet med evaluering av studieforbundene tas til orientering. Saken blir fulgt opp med en egen informasjons og diskusjonsbolk på årsmøtet</w:t>
      </w:r>
    </w:p>
    <w:p w:rsidR="006F64E9" w:rsidRPr="00AC5319" w:rsidRDefault="006F64E9" w:rsidP="006F64E9">
      <w:pPr>
        <w:pStyle w:val="Ingenmellomrom"/>
        <w:numPr>
          <w:ilvl w:val="0"/>
          <w:numId w:val="13"/>
        </w:numPr>
        <w:rPr>
          <w:rFonts w:ascii="Arial Narrow" w:hAnsi="Arial Narrow" w:cstheme="minorHAnsi"/>
          <w:sz w:val="24"/>
          <w:szCs w:val="24"/>
          <w:u w:val="single"/>
        </w:rPr>
      </w:pPr>
      <w:r w:rsidRPr="00AC5319">
        <w:rPr>
          <w:rFonts w:ascii="Arial Narrow" w:hAnsi="Arial Narrow"/>
          <w:sz w:val="24"/>
          <w:szCs w:val="24"/>
        </w:rPr>
        <w:t>Styrets diskusjon og innspill til "Rapport om nye oppgaver til fylkeskommunene"</w:t>
      </w:r>
      <w:r w:rsidRPr="00AC5319">
        <w:rPr>
          <w:rFonts w:ascii="Arial Narrow" w:hAnsi="Arial Narrow" w:cstheme="minorHAnsi"/>
          <w:b/>
          <w:bCs/>
          <w:sz w:val="24"/>
          <w:szCs w:val="24"/>
          <w:u w:val="single"/>
        </w:rPr>
        <w:t xml:space="preserve"> </w:t>
      </w:r>
      <w:r w:rsidRPr="00AC5319">
        <w:rPr>
          <w:rFonts w:ascii="Arial Narrow" w:hAnsi="Arial Narrow"/>
          <w:sz w:val="24"/>
          <w:szCs w:val="24"/>
        </w:rPr>
        <w:t>gjenspeiles i Studieforbundets høringsuttalelse.</w:t>
      </w:r>
    </w:p>
    <w:p w:rsidR="0096597D" w:rsidRPr="00AC5319" w:rsidRDefault="006F64E9" w:rsidP="003E5D53">
      <w:pPr>
        <w:rPr>
          <w:rFonts w:ascii="Arial Narrow" w:hAnsi="Arial Narrow"/>
          <w:color w:val="FF0000"/>
          <w:sz w:val="24"/>
          <w:szCs w:val="24"/>
          <w:u w:val="single"/>
        </w:rPr>
      </w:pPr>
      <w:r w:rsidRPr="007B33A5">
        <w:rPr>
          <w:rFonts w:ascii="Arial Narrow" w:hAnsi="Arial Narrow"/>
          <w:b/>
          <w:color w:val="FF0000"/>
          <w:sz w:val="28"/>
          <w:szCs w:val="28"/>
          <w:u w:val="single"/>
        </w:rPr>
        <w:br/>
      </w:r>
      <w:r w:rsidR="00AC5319">
        <w:rPr>
          <w:rFonts w:ascii="Arial Narrow" w:hAnsi="Arial Narrow"/>
          <w:b/>
          <w:color w:val="FF0000"/>
          <w:sz w:val="28"/>
          <w:szCs w:val="28"/>
        </w:rPr>
        <w:br/>
      </w:r>
    </w:p>
    <w:p w:rsidR="003E5D53" w:rsidRPr="00F719F7" w:rsidRDefault="00F719F7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Ved protokollen</w:t>
      </w:r>
      <w:r>
        <w:rPr>
          <w:rFonts w:ascii="Arial Narrow" w:hAnsi="Arial Narrow"/>
          <w:bCs/>
          <w:sz w:val="24"/>
          <w:szCs w:val="24"/>
        </w:rPr>
        <w:br/>
        <w:t>Kjærsti Gangsø</w:t>
      </w:r>
    </w:p>
    <w:sectPr w:rsidR="003E5D53" w:rsidRPr="00F719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5C6" w:rsidRDefault="004425C6" w:rsidP="004425C6">
      <w:pPr>
        <w:spacing w:after="0" w:line="240" w:lineRule="auto"/>
      </w:pPr>
      <w:r>
        <w:separator/>
      </w:r>
    </w:p>
  </w:endnote>
  <w:endnote w:type="continuationSeparator" w:id="0">
    <w:p w:rsidR="004425C6" w:rsidRDefault="004425C6" w:rsidP="0044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27115"/>
      <w:docPartObj>
        <w:docPartGallery w:val="Page Numbers (Bottom of Page)"/>
        <w:docPartUnique/>
      </w:docPartObj>
    </w:sdtPr>
    <w:sdtEndPr/>
    <w:sdtContent>
      <w:p w:rsidR="004425C6" w:rsidRDefault="004425C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693">
          <w:rPr>
            <w:noProof/>
          </w:rPr>
          <w:t>2</w:t>
        </w:r>
        <w:r>
          <w:fldChar w:fldCharType="end"/>
        </w:r>
      </w:p>
    </w:sdtContent>
  </w:sdt>
  <w:p w:rsidR="004425C6" w:rsidRDefault="004425C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5C6" w:rsidRDefault="004425C6" w:rsidP="004425C6">
      <w:pPr>
        <w:spacing w:after="0" w:line="240" w:lineRule="auto"/>
      </w:pPr>
      <w:r>
        <w:separator/>
      </w:r>
    </w:p>
  </w:footnote>
  <w:footnote w:type="continuationSeparator" w:id="0">
    <w:p w:rsidR="004425C6" w:rsidRDefault="004425C6" w:rsidP="00442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0DEA"/>
    <w:multiLevelType w:val="hybridMultilevel"/>
    <w:tmpl w:val="8B9C7168"/>
    <w:lvl w:ilvl="0" w:tplc="6E4A9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7322"/>
    <w:multiLevelType w:val="hybridMultilevel"/>
    <w:tmpl w:val="BD060554"/>
    <w:lvl w:ilvl="0" w:tplc="4800BE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6062C9"/>
    <w:multiLevelType w:val="hybridMultilevel"/>
    <w:tmpl w:val="2D1E2E8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083538"/>
    <w:multiLevelType w:val="hybridMultilevel"/>
    <w:tmpl w:val="52447956"/>
    <w:lvl w:ilvl="0" w:tplc="FD16D79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313CA"/>
    <w:multiLevelType w:val="hybridMultilevel"/>
    <w:tmpl w:val="77F8C50A"/>
    <w:lvl w:ilvl="0" w:tplc="253CD0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30C9A"/>
    <w:multiLevelType w:val="hybridMultilevel"/>
    <w:tmpl w:val="30520FD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EE176A"/>
    <w:multiLevelType w:val="hybridMultilevel"/>
    <w:tmpl w:val="DCE4C4EA"/>
    <w:lvl w:ilvl="0" w:tplc="4DD2E41E">
      <w:start w:val="16"/>
      <w:numFmt w:val="decimal"/>
      <w:lvlText w:val="%1"/>
      <w:lvlJc w:val="left"/>
      <w:pPr>
        <w:ind w:left="81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39" w:hanging="360"/>
      </w:pPr>
    </w:lvl>
    <w:lvl w:ilvl="2" w:tplc="0414001B" w:tentative="1">
      <w:start w:val="1"/>
      <w:numFmt w:val="lowerRoman"/>
      <w:lvlText w:val="%3."/>
      <w:lvlJc w:val="right"/>
      <w:pPr>
        <w:ind w:left="2259" w:hanging="180"/>
      </w:pPr>
    </w:lvl>
    <w:lvl w:ilvl="3" w:tplc="0414000F" w:tentative="1">
      <w:start w:val="1"/>
      <w:numFmt w:val="decimal"/>
      <w:lvlText w:val="%4."/>
      <w:lvlJc w:val="left"/>
      <w:pPr>
        <w:ind w:left="2979" w:hanging="360"/>
      </w:pPr>
    </w:lvl>
    <w:lvl w:ilvl="4" w:tplc="04140019" w:tentative="1">
      <w:start w:val="1"/>
      <w:numFmt w:val="lowerLetter"/>
      <w:lvlText w:val="%5."/>
      <w:lvlJc w:val="left"/>
      <w:pPr>
        <w:ind w:left="3699" w:hanging="360"/>
      </w:pPr>
    </w:lvl>
    <w:lvl w:ilvl="5" w:tplc="0414001B" w:tentative="1">
      <w:start w:val="1"/>
      <w:numFmt w:val="lowerRoman"/>
      <w:lvlText w:val="%6."/>
      <w:lvlJc w:val="right"/>
      <w:pPr>
        <w:ind w:left="4419" w:hanging="180"/>
      </w:pPr>
    </w:lvl>
    <w:lvl w:ilvl="6" w:tplc="0414000F" w:tentative="1">
      <w:start w:val="1"/>
      <w:numFmt w:val="decimal"/>
      <w:lvlText w:val="%7."/>
      <w:lvlJc w:val="left"/>
      <w:pPr>
        <w:ind w:left="5139" w:hanging="360"/>
      </w:pPr>
    </w:lvl>
    <w:lvl w:ilvl="7" w:tplc="04140019" w:tentative="1">
      <w:start w:val="1"/>
      <w:numFmt w:val="lowerLetter"/>
      <w:lvlText w:val="%8."/>
      <w:lvlJc w:val="left"/>
      <w:pPr>
        <w:ind w:left="5859" w:hanging="360"/>
      </w:pPr>
    </w:lvl>
    <w:lvl w:ilvl="8" w:tplc="0414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 w15:restartNumberingAfterBreak="0">
    <w:nsid w:val="3B7F33E9"/>
    <w:multiLevelType w:val="multilevel"/>
    <w:tmpl w:val="57DCEA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DF03F9F"/>
    <w:multiLevelType w:val="hybridMultilevel"/>
    <w:tmpl w:val="719CD66E"/>
    <w:lvl w:ilvl="0" w:tplc="C134754C">
      <w:start w:val="1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324FD"/>
    <w:multiLevelType w:val="multilevel"/>
    <w:tmpl w:val="8062BB16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FCE1CFC"/>
    <w:multiLevelType w:val="hybridMultilevel"/>
    <w:tmpl w:val="F5A0A22A"/>
    <w:lvl w:ilvl="0" w:tplc="84844DB8">
      <w:start w:val="4"/>
      <w:numFmt w:val="bullet"/>
      <w:lvlText w:val=""/>
      <w:lvlJc w:val="left"/>
      <w:pPr>
        <w:ind w:left="720" w:hanging="360"/>
      </w:pPr>
      <w:rPr>
        <w:rFonts w:ascii="Symbol" w:eastAsia="SymbolMT" w:hAnsi="Symbol" w:cs="SymbolM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B4F27"/>
    <w:multiLevelType w:val="hybridMultilevel"/>
    <w:tmpl w:val="81E48DEE"/>
    <w:lvl w:ilvl="0" w:tplc="B818E450">
      <w:start w:val="1"/>
      <w:numFmt w:val="decimal"/>
      <w:lvlText w:val="%1."/>
      <w:lvlJc w:val="left"/>
      <w:pPr>
        <w:ind w:left="720" w:hanging="360"/>
      </w:pPr>
      <w:rPr>
        <w:rFonts w:cs="Open Sans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E6C6A"/>
    <w:multiLevelType w:val="hybridMultilevel"/>
    <w:tmpl w:val="44E430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12"/>
  </w:num>
  <w:num w:numId="6">
    <w:abstractNumId w:val="3"/>
  </w:num>
  <w:num w:numId="7">
    <w:abstractNumId w:val="1"/>
  </w:num>
  <w:num w:numId="8">
    <w:abstractNumId w:val="9"/>
  </w:num>
  <w:num w:numId="9">
    <w:abstractNumId w:val="10"/>
  </w:num>
  <w:num w:numId="10">
    <w:abstractNumId w:val="2"/>
  </w:num>
  <w:num w:numId="11">
    <w:abstractNumId w:val="5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53"/>
    <w:rsid w:val="00116593"/>
    <w:rsid w:val="00126121"/>
    <w:rsid w:val="001550FA"/>
    <w:rsid w:val="0017570B"/>
    <w:rsid w:val="00213C44"/>
    <w:rsid w:val="00223DAF"/>
    <w:rsid w:val="00230A81"/>
    <w:rsid w:val="00257130"/>
    <w:rsid w:val="00297177"/>
    <w:rsid w:val="002A4929"/>
    <w:rsid w:val="003453AC"/>
    <w:rsid w:val="00392B5D"/>
    <w:rsid w:val="003D15E8"/>
    <w:rsid w:val="003E5D53"/>
    <w:rsid w:val="004425C6"/>
    <w:rsid w:val="0047056E"/>
    <w:rsid w:val="004A76A7"/>
    <w:rsid w:val="004B0948"/>
    <w:rsid w:val="005073E2"/>
    <w:rsid w:val="005264AB"/>
    <w:rsid w:val="00547A6F"/>
    <w:rsid w:val="005816B1"/>
    <w:rsid w:val="005E2116"/>
    <w:rsid w:val="005F3449"/>
    <w:rsid w:val="00640919"/>
    <w:rsid w:val="0066690A"/>
    <w:rsid w:val="006946E1"/>
    <w:rsid w:val="006C3701"/>
    <w:rsid w:val="006E6707"/>
    <w:rsid w:val="006F2724"/>
    <w:rsid w:val="006F64E9"/>
    <w:rsid w:val="007509FA"/>
    <w:rsid w:val="00791DD5"/>
    <w:rsid w:val="007A6EB4"/>
    <w:rsid w:val="007B33A5"/>
    <w:rsid w:val="00817474"/>
    <w:rsid w:val="00823295"/>
    <w:rsid w:val="00846C46"/>
    <w:rsid w:val="00885FB6"/>
    <w:rsid w:val="008911A3"/>
    <w:rsid w:val="008D6500"/>
    <w:rsid w:val="00907BCB"/>
    <w:rsid w:val="0096597D"/>
    <w:rsid w:val="009B46B2"/>
    <w:rsid w:val="009C2897"/>
    <w:rsid w:val="009E03DD"/>
    <w:rsid w:val="009E6DB6"/>
    <w:rsid w:val="00A37180"/>
    <w:rsid w:val="00A50773"/>
    <w:rsid w:val="00A52E79"/>
    <w:rsid w:val="00A76968"/>
    <w:rsid w:val="00AC5319"/>
    <w:rsid w:val="00B2598F"/>
    <w:rsid w:val="00B9276E"/>
    <w:rsid w:val="00BA5C5A"/>
    <w:rsid w:val="00BB2B7B"/>
    <w:rsid w:val="00BB64FC"/>
    <w:rsid w:val="00BE5FEF"/>
    <w:rsid w:val="00C2675E"/>
    <w:rsid w:val="00C61F83"/>
    <w:rsid w:val="00C95693"/>
    <w:rsid w:val="00CF2556"/>
    <w:rsid w:val="00D86E86"/>
    <w:rsid w:val="00DB3D76"/>
    <w:rsid w:val="00DE5E89"/>
    <w:rsid w:val="00E046C5"/>
    <w:rsid w:val="00E05BF6"/>
    <w:rsid w:val="00E507F9"/>
    <w:rsid w:val="00E50F8D"/>
    <w:rsid w:val="00E52E6F"/>
    <w:rsid w:val="00E75A68"/>
    <w:rsid w:val="00E832C4"/>
    <w:rsid w:val="00EA468D"/>
    <w:rsid w:val="00EB0569"/>
    <w:rsid w:val="00EB1717"/>
    <w:rsid w:val="00EC6260"/>
    <w:rsid w:val="00F1408F"/>
    <w:rsid w:val="00F36387"/>
    <w:rsid w:val="00F37B54"/>
    <w:rsid w:val="00F719F7"/>
    <w:rsid w:val="00FA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11229-E671-48E7-B714-C31D4697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F64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vakreferanse">
    <w:name w:val="Subtle Reference"/>
    <w:uiPriority w:val="31"/>
    <w:qFormat/>
    <w:rsid w:val="003E5D53"/>
    <w:rPr>
      <w:color w:val="auto"/>
      <w:u w:val="single" w:color="9BBB59" w:themeColor="accent3"/>
    </w:rPr>
  </w:style>
  <w:style w:type="paragraph" w:styleId="Listeavsnitt">
    <w:name w:val="List Paragraph"/>
    <w:basedOn w:val="Normal"/>
    <w:uiPriority w:val="34"/>
    <w:qFormat/>
    <w:rsid w:val="00F37B54"/>
    <w:pPr>
      <w:ind w:left="720"/>
      <w:contextualSpacing/>
    </w:pPr>
  </w:style>
  <w:style w:type="table" w:styleId="Tabellrutenett">
    <w:name w:val="Table Grid"/>
    <w:basedOn w:val="Vanligtabell"/>
    <w:uiPriority w:val="59"/>
    <w:rsid w:val="00BB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42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425C6"/>
  </w:style>
  <w:style w:type="paragraph" w:styleId="Bunntekst">
    <w:name w:val="footer"/>
    <w:basedOn w:val="Normal"/>
    <w:link w:val="BunntekstTegn"/>
    <w:uiPriority w:val="99"/>
    <w:unhideWhenUsed/>
    <w:rsid w:val="00442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425C6"/>
  </w:style>
  <w:style w:type="paragraph" w:customStyle="1" w:styleId="Default">
    <w:name w:val="Default"/>
    <w:rsid w:val="005264A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E5FEF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F64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ntekst">
    <w:name w:val="Plain Text"/>
    <w:basedOn w:val="Normal"/>
    <w:link w:val="RentekstTegn"/>
    <w:uiPriority w:val="99"/>
    <w:unhideWhenUsed/>
    <w:rsid w:val="006F64E9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6F64E9"/>
    <w:rPr>
      <w:rFonts w:ascii="Calibri" w:hAnsi="Calibri"/>
      <w:szCs w:val="21"/>
    </w:rPr>
  </w:style>
  <w:style w:type="paragraph" w:styleId="Ingenmellomrom">
    <w:name w:val="No Spacing"/>
    <w:uiPriority w:val="1"/>
    <w:qFormat/>
    <w:rsid w:val="006F64E9"/>
    <w:pPr>
      <w:spacing w:after="0" w:line="240" w:lineRule="auto"/>
    </w:pPr>
    <w:rPr>
      <w:rFonts w:eastAsia="Times New Roman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C5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5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515BB-1E4A-49F6-88A5-2411BFE0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Bjørg Schultz</cp:lastModifiedBy>
  <cp:revision>2</cp:revision>
  <cp:lastPrinted>2018-04-20T06:52:00Z</cp:lastPrinted>
  <dcterms:created xsi:type="dcterms:W3CDTF">2018-11-07T11:26:00Z</dcterms:created>
  <dcterms:modified xsi:type="dcterms:W3CDTF">2018-11-07T11:26:00Z</dcterms:modified>
</cp:coreProperties>
</file>