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53" w:rsidRPr="004425C6" w:rsidRDefault="00116593">
      <w:pPr>
        <w:rPr>
          <w:rFonts w:ascii="Arial Narrow" w:hAnsi="Arial Narrow"/>
          <w:b/>
          <w:sz w:val="36"/>
          <w:szCs w:val="36"/>
        </w:rPr>
      </w:pPr>
      <w:bookmarkStart w:id="0" w:name="_GoBack"/>
      <w:bookmarkEnd w:id="0"/>
      <w:r>
        <w:rPr>
          <w:rFonts w:ascii="Arial Narrow" w:hAnsi="Arial Narrow"/>
          <w:b/>
          <w:sz w:val="36"/>
          <w:szCs w:val="36"/>
        </w:rPr>
        <w:t>Referat fra s</w:t>
      </w:r>
      <w:r w:rsidR="003E5D53" w:rsidRPr="004425C6">
        <w:rPr>
          <w:rFonts w:ascii="Arial Narrow" w:hAnsi="Arial Narrow"/>
          <w:b/>
          <w:sz w:val="36"/>
          <w:szCs w:val="36"/>
        </w:rPr>
        <w:t xml:space="preserve">tyremøtet </w:t>
      </w:r>
      <w:r w:rsidR="00E52E6F">
        <w:rPr>
          <w:rFonts w:ascii="Arial Narrow" w:hAnsi="Arial Narrow"/>
          <w:b/>
          <w:sz w:val="36"/>
          <w:szCs w:val="36"/>
        </w:rPr>
        <w:t>12.02.2018</w:t>
      </w:r>
    </w:p>
    <w:p w:rsidR="00116593" w:rsidRDefault="00116593" w:rsidP="003E5D53">
      <w:pPr>
        <w:rPr>
          <w:rFonts w:ascii="Arial Narrow" w:hAnsi="Arial Narrow"/>
        </w:rPr>
      </w:pPr>
      <w:r>
        <w:rPr>
          <w:rFonts w:ascii="Arial Narrow" w:hAnsi="Arial Narrow"/>
        </w:rPr>
        <w:t>Møtet ble holdt i lokalene i Kulturvernets Hus 3 etasje Oslo</w:t>
      </w:r>
    </w:p>
    <w:p w:rsidR="00116593" w:rsidRDefault="00116593" w:rsidP="003E5D53">
      <w:pPr>
        <w:rPr>
          <w:rFonts w:ascii="Arial Narrow" w:hAnsi="Arial Narrow"/>
        </w:rPr>
      </w:pPr>
      <w:r>
        <w:rPr>
          <w:rFonts w:ascii="Arial Narrow" w:hAnsi="Arial Narrow"/>
        </w:rPr>
        <w:t xml:space="preserve">Tilstede; Eli Ulvestad (styreleder) Solveig Torgersen Grinder (nestleder) John Elvestad, Anne Lise Olsen, </w:t>
      </w:r>
      <w:r w:rsidR="00E52E6F">
        <w:rPr>
          <w:rFonts w:ascii="Arial Narrow" w:hAnsi="Arial Narrow"/>
        </w:rPr>
        <w:t xml:space="preserve">Linda Thiis, </w:t>
      </w:r>
      <w:r>
        <w:rPr>
          <w:rFonts w:ascii="Arial Narrow" w:hAnsi="Arial Narrow"/>
        </w:rPr>
        <w:t>Anne Scøtz (1 vara) og Tore Friis Olsen (2 vara)</w:t>
      </w:r>
    </w:p>
    <w:p w:rsidR="00116593" w:rsidRDefault="00116593" w:rsidP="003E5D53">
      <w:pPr>
        <w:rPr>
          <w:rFonts w:ascii="Arial Narrow" w:hAnsi="Arial Narrow"/>
        </w:rPr>
      </w:pPr>
      <w:r>
        <w:rPr>
          <w:rFonts w:ascii="Arial Narrow" w:hAnsi="Arial Narrow"/>
        </w:rPr>
        <w:t>Forfall:</w:t>
      </w:r>
      <w:r w:rsidR="00E52E6F" w:rsidRPr="00E52E6F">
        <w:rPr>
          <w:rFonts w:ascii="Arial Narrow" w:hAnsi="Arial Narrow"/>
        </w:rPr>
        <w:t xml:space="preserve"> </w:t>
      </w:r>
      <w:r w:rsidR="00E52E6F">
        <w:rPr>
          <w:rFonts w:ascii="Arial Narrow" w:hAnsi="Arial Narrow"/>
        </w:rPr>
        <w:t>Torbjørn Bergwitz Lauen og Frode Aleksander Rismyhr</w:t>
      </w:r>
    </w:p>
    <w:p w:rsidR="00116593" w:rsidRDefault="00116593" w:rsidP="003E5D53">
      <w:pPr>
        <w:rPr>
          <w:rFonts w:ascii="Arial Narrow" w:hAnsi="Arial Narrow"/>
        </w:rPr>
      </w:pPr>
      <w:r>
        <w:rPr>
          <w:rFonts w:ascii="Arial Narrow" w:hAnsi="Arial Narrow"/>
        </w:rPr>
        <w:t xml:space="preserve">Fra kontoret; Kjærsti Gangsø </w:t>
      </w:r>
    </w:p>
    <w:p w:rsidR="00E52E6F" w:rsidRDefault="00E52E6F" w:rsidP="003E5D53">
      <w:pPr>
        <w:rPr>
          <w:rFonts w:ascii="Arial Narrow" w:hAnsi="Arial Narrow"/>
        </w:rPr>
      </w:pPr>
      <w:r>
        <w:rPr>
          <w:rFonts w:ascii="Arial Narrow" w:hAnsi="Arial Narrow"/>
        </w:rPr>
        <w:t>Mats Grimsgaard fra VOFO deltok under behandling av sak 7/2018</w:t>
      </w:r>
    </w:p>
    <w:p w:rsidR="00E52E6F" w:rsidRDefault="00E52E6F" w:rsidP="00E52E6F">
      <w:pPr>
        <w:rPr>
          <w:rFonts w:ascii="Arial Narrow" w:hAnsi="Arial Narrow"/>
        </w:rPr>
      </w:pPr>
    </w:p>
    <w:p w:rsidR="00E52E6F" w:rsidRPr="00E52E6F" w:rsidRDefault="00E52E6F" w:rsidP="00E52E6F">
      <w:pPr>
        <w:rPr>
          <w:rFonts w:ascii="Arial Narrow" w:hAnsi="Arial Narrow"/>
          <w:sz w:val="24"/>
          <w:szCs w:val="24"/>
        </w:rPr>
      </w:pPr>
      <w:r w:rsidRPr="00E52E6F">
        <w:rPr>
          <w:rFonts w:ascii="Arial Narrow" w:hAnsi="Arial Narrow"/>
          <w:b/>
          <w:sz w:val="28"/>
          <w:szCs w:val="28"/>
        </w:rPr>
        <w:t>01/2018</w:t>
      </w:r>
      <w:r w:rsidRPr="00E52E6F">
        <w:rPr>
          <w:rFonts w:ascii="Arial Narrow" w:hAnsi="Arial Narrow"/>
          <w:b/>
          <w:sz w:val="28"/>
          <w:szCs w:val="28"/>
        </w:rPr>
        <w:tab/>
        <w:t>Referat fra styremøtet 18.12.2017</w:t>
      </w:r>
      <w:r w:rsidRPr="00E52E6F">
        <w:rPr>
          <w:rFonts w:ascii="Arial Narrow" w:hAnsi="Arial Narrow"/>
          <w:b/>
          <w:sz w:val="28"/>
          <w:szCs w:val="28"/>
        </w:rPr>
        <w:br/>
      </w:r>
      <w:r>
        <w:rPr>
          <w:rFonts w:ascii="Arial Narrow" w:hAnsi="Arial Narrow"/>
          <w:sz w:val="24"/>
          <w:szCs w:val="24"/>
          <w:u w:val="single"/>
        </w:rPr>
        <w:t>V</w:t>
      </w:r>
      <w:r w:rsidRPr="00E52E6F">
        <w:rPr>
          <w:rFonts w:ascii="Arial Narrow" w:hAnsi="Arial Narrow"/>
          <w:sz w:val="24"/>
          <w:szCs w:val="24"/>
          <w:u w:val="single"/>
        </w:rPr>
        <w:t>edtak</w:t>
      </w:r>
      <w:r w:rsidRPr="00E52E6F">
        <w:rPr>
          <w:rFonts w:ascii="Arial Narrow" w:hAnsi="Arial Narrow"/>
          <w:sz w:val="24"/>
          <w:szCs w:val="24"/>
        </w:rPr>
        <w:br/>
        <w:t>Refera</w:t>
      </w:r>
      <w:r>
        <w:rPr>
          <w:rFonts w:ascii="Arial Narrow" w:hAnsi="Arial Narrow"/>
          <w:sz w:val="24"/>
          <w:szCs w:val="24"/>
        </w:rPr>
        <w:t>t fra styremøtet 18.12.2017 godkjennes.</w:t>
      </w:r>
    </w:p>
    <w:p w:rsidR="00E52E6F" w:rsidRDefault="00E52E6F" w:rsidP="00E52E6F">
      <w:pPr>
        <w:rPr>
          <w:rFonts w:ascii="Arial Narrow" w:hAnsi="Arial Narrow"/>
          <w:sz w:val="24"/>
          <w:szCs w:val="24"/>
        </w:rPr>
      </w:pPr>
      <w:r w:rsidRPr="00E52E6F">
        <w:rPr>
          <w:rFonts w:ascii="Arial Narrow" w:hAnsi="Arial Narrow"/>
          <w:sz w:val="24"/>
          <w:szCs w:val="24"/>
        </w:rPr>
        <w:br/>
      </w:r>
      <w:r w:rsidRPr="00E52E6F">
        <w:rPr>
          <w:rFonts w:ascii="Arial Narrow" w:hAnsi="Arial Narrow"/>
          <w:b/>
          <w:sz w:val="28"/>
          <w:szCs w:val="28"/>
        </w:rPr>
        <w:t>02/2018</w:t>
      </w:r>
      <w:r w:rsidRPr="00E52E6F">
        <w:rPr>
          <w:rFonts w:ascii="Arial Narrow" w:hAnsi="Arial Narrow"/>
          <w:b/>
          <w:sz w:val="28"/>
          <w:szCs w:val="28"/>
        </w:rPr>
        <w:tab/>
        <w:t>Orienteringer</w:t>
      </w:r>
      <w:r>
        <w:rPr>
          <w:rFonts w:ascii="Arial Narrow" w:hAnsi="Arial Narrow"/>
          <w:sz w:val="24"/>
          <w:szCs w:val="24"/>
        </w:rPr>
        <w:br/>
        <w:t>Styret ble</w:t>
      </w:r>
      <w:r w:rsidRPr="00E52E6F">
        <w:rPr>
          <w:rFonts w:ascii="Arial Narrow" w:hAnsi="Arial Narrow"/>
          <w:sz w:val="24"/>
          <w:szCs w:val="24"/>
        </w:rPr>
        <w:t xml:space="preserve"> orientert om disse sakene:</w:t>
      </w:r>
      <w:r w:rsidRPr="00E52E6F">
        <w:rPr>
          <w:rFonts w:ascii="Arial Narrow" w:hAnsi="Arial Narrow"/>
          <w:sz w:val="24"/>
          <w:szCs w:val="24"/>
        </w:rPr>
        <w:br/>
        <w:t>a) Strategi- og handlingsplan, tiltak 2018</w:t>
      </w:r>
      <w:r>
        <w:rPr>
          <w:rFonts w:ascii="Arial Narrow" w:hAnsi="Arial Narrow"/>
          <w:sz w:val="24"/>
          <w:szCs w:val="24"/>
        </w:rPr>
        <w:t xml:space="preserve"> - statusoppdatering</w:t>
      </w:r>
      <w:r w:rsidRPr="00E52E6F">
        <w:rPr>
          <w:rFonts w:ascii="Arial Narrow" w:hAnsi="Arial Narrow"/>
          <w:sz w:val="24"/>
          <w:szCs w:val="24"/>
        </w:rPr>
        <w:br/>
        <w:t>b) Teateralliansen, nytt siden sist</w:t>
      </w:r>
      <w:r>
        <w:rPr>
          <w:rFonts w:ascii="Arial Narrow" w:hAnsi="Arial Narrow"/>
          <w:sz w:val="24"/>
          <w:szCs w:val="24"/>
        </w:rPr>
        <w:br/>
        <w:t>c) Årsmøtet i Vofo</w:t>
      </w:r>
      <w:r w:rsidRPr="00E52E6F">
        <w:rPr>
          <w:rFonts w:ascii="Arial Narrow" w:hAnsi="Arial Narrow"/>
          <w:sz w:val="24"/>
          <w:szCs w:val="24"/>
        </w:rPr>
        <w:br/>
        <w:t>d) Frivillighet Norge, nytt siden sist</w:t>
      </w:r>
      <w:r w:rsidRPr="00E52E6F">
        <w:rPr>
          <w:rFonts w:ascii="Arial Narrow" w:hAnsi="Arial Narrow"/>
          <w:sz w:val="24"/>
          <w:szCs w:val="24"/>
        </w:rPr>
        <w:br/>
        <w:t>d) Sammenslåing av fylker, status SKTs fylkesledd</w:t>
      </w:r>
      <w:r w:rsidRPr="00E52E6F">
        <w:rPr>
          <w:rFonts w:ascii="Arial Narrow" w:hAnsi="Arial Narrow"/>
          <w:sz w:val="24"/>
          <w:szCs w:val="24"/>
        </w:rPr>
        <w:br/>
        <w:t>e) Innlegg på samling for husflidskonsulentene , Norges</w:t>
      </w:r>
      <w:r>
        <w:rPr>
          <w:rFonts w:ascii="Arial Narrow" w:hAnsi="Arial Narrow"/>
          <w:sz w:val="24"/>
          <w:szCs w:val="24"/>
        </w:rPr>
        <w:t xml:space="preserve"> Husflidslag </w:t>
      </w:r>
      <w:r w:rsidRPr="00E52E6F">
        <w:rPr>
          <w:rFonts w:ascii="Arial Narrow" w:hAnsi="Arial Narrow"/>
          <w:sz w:val="24"/>
          <w:szCs w:val="24"/>
        </w:rPr>
        <w:br/>
        <w:t>f) tilretteleggingstilskudd, endring.</w:t>
      </w:r>
      <w:r>
        <w:rPr>
          <w:rFonts w:ascii="Arial Narrow" w:hAnsi="Arial Narrow"/>
          <w:sz w:val="24"/>
          <w:szCs w:val="24"/>
        </w:rPr>
        <w:br/>
        <w:t>g) Tanker om Arendalsuka 2018</w:t>
      </w:r>
      <w:r>
        <w:rPr>
          <w:rFonts w:ascii="Arial Narrow" w:hAnsi="Arial Narrow"/>
          <w:sz w:val="24"/>
          <w:szCs w:val="24"/>
        </w:rPr>
        <w:br/>
        <w:t>h) Status om muligheten for å arrangere høyskolekurs</w:t>
      </w:r>
    </w:p>
    <w:p w:rsidR="00E52E6F" w:rsidRPr="00E52E6F" w:rsidRDefault="00E52E6F" w:rsidP="00E52E6F">
      <w:pPr>
        <w:rPr>
          <w:rFonts w:ascii="Arial Narrow" w:hAnsi="Arial Narrow"/>
          <w:sz w:val="24"/>
          <w:szCs w:val="24"/>
        </w:rPr>
      </w:pPr>
      <w:r>
        <w:rPr>
          <w:rFonts w:ascii="Arial Narrow" w:hAnsi="Arial Narrow"/>
          <w:sz w:val="24"/>
          <w:szCs w:val="24"/>
          <w:u w:val="single"/>
        </w:rPr>
        <w:t>Vedtak:</w:t>
      </w:r>
      <w:r>
        <w:rPr>
          <w:rFonts w:ascii="Arial Narrow" w:hAnsi="Arial Narrow"/>
          <w:sz w:val="24"/>
          <w:szCs w:val="24"/>
          <w:u w:val="single"/>
        </w:rPr>
        <w:br/>
      </w:r>
      <w:r>
        <w:rPr>
          <w:rFonts w:ascii="Arial Narrow" w:hAnsi="Arial Narrow"/>
          <w:sz w:val="24"/>
          <w:szCs w:val="24"/>
        </w:rPr>
        <w:t>Informasjonen blir tatt til orientering</w:t>
      </w:r>
    </w:p>
    <w:p w:rsidR="00E52E6F" w:rsidRPr="00E52E6F" w:rsidRDefault="00E52E6F" w:rsidP="00E52E6F">
      <w:pPr>
        <w:rPr>
          <w:rFonts w:ascii="Arial Narrow" w:hAnsi="Arial Narrow"/>
          <w:sz w:val="24"/>
          <w:szCs w:val="24"/>
        </w:rPr>
      </w:pPr>
      <w:r w:rsidRPr="00E52E6F">
        <w:rPr>
          <w:rFonts w:ascii="Arial Narrow" w:hAnsi="Arial Narrow"/>
          <w:sz w:val="24"/>
          <w:szCs w:val="24"/>
        </w:rPr>
        <w:br/>
      </w:r>
      <w:r w:rsidRPr="00E52E6F">
        <w:rPr>
          <w:rFonts w:ascii="Arial Narrow" w:hAnsi="Arial Narrow"/>
          <w:b/>
          <w:sz w:val="28"/>
          <w:szCs w:val="28"/>
        </w:rPr>
        <w:t>03/2018</w:t>
      </w:r>
      <w:r w:rsidRPr="00E52E6F">
        <w:rPr>
          <w:rFonts w:ascii="Arial Narrow" w:hAnsi="Arial Narrow"/>
          <w:b/>
          <w:sz w:val="28"/>
          <w:szCs w:val="28"/>
        </w:rPr>
        <w:tab/>
        <w:t>Regnskapsrapport  31.12.2017, foreløpig</w:t>
      </w:r>
      <w:r w:rsidRPr="00E52E6F">
        <w:rPr>
          <w:rFonts w:ascii="Arial Narrow" w:hAnsi="Arial Narrow"/>
          <w:b/>
          <w:sz w:val="28"/>
          <w:szCs w:val="28"/>
        </w:rPr>
        <w:br/>
      </w:r>
      <w:r>
        <w:rPr>
          <w:rFonts w:ascii="Arial Narrow" w:hAnsi="Arial Narrow"/>
          <w:sz w:val="24"/>
          <w:szCs w:val="24"/>
        </w:rPr>
        <w:t xml:space="preserve">Det var utsendt en </w:t>
      </w:r>
      <w:r w:rsidR="00E507F9">
        <w:rPr>
          <w:rFonts w:ascii="Arial Narrow" w:hAnsi="Arial Narrow"/>
          <w:sz w:val="24"/>
          <w:szCs w:val="24"/>
        </w:rPr>
        <w:t>foreløpig</w:t>
      </w:r>
      <w:r>
        <w:rPr>
          <w:rFonts w:ascii="Arial Narrow" w:hAnsi="Arial Narrow"/>
          <w:sz w:val="24"/>
          <w:szCs w:val="24"/>
        </w:rPr>
        <w:t xml:space="preserve"> regnskapsrapport som antydet et overskudd på om lag 150.000 – mot et budsjettert underskudd på kr -225.000. Avviket skyldes mindre utbetalt kursstøtte enn antatt. Lavere utbetaling </w:t>
      </w:r>
      <w:r w:rsidR="00E507F9">
        <w:rPr>
          <w:rFonts w:ascii="Arial Narrow" w:hAnsi="Arial Narrow"/>
          <w:sz w:val="24"/>
          <w:szCs w:val="24"/>
        </w:rPr>
        <w:t>skyldes</w:t>
      </w:r>
      <w:r>
        <w:rPr>
          <w:rFonts w:ascii="Arial Narrow" w:hAnsi="Arial Narrow"/>
          <w:sz w:val="24"/>
          <w:szCs w:val="24"/>
        </w:rPr>
        <w:t xml:space="preserve"> delt </w:t>
      </w:r>
      <w:r w:rsidRPr="00E52E6F">
        <w:rPr>
          <w:rFonts w:ascii="Arial Narrow" w:hAnsi="Arial Narrow"/>
          <w:sz w:val="24"/>
          <w:szCs w:val="24"/>
        </w:rPr>
        <w:t>at kurs rapporteres med færre kurstimer enn omsøkt</w:t>
      </w:r>
      <w:r w:rsidR="00E507F9">
        <w:rPr>
          <w:rFonts w:ascii="Arial Narrow" w:hAnsi="Arial Narrow"/>
          <w:sz w:val="24"/>
          <w:szCs w:val="24"/>
        </w:rPr>
        <w:t xml:space="preserve">, en del </w:t>
      </w:r>
      <w:r w:rsidRPr="00E52E6F">
        <w:rPr>
          <w:rFonts w:ascii="Arial Narrow" w:hAnsi="Arial Narrow"/>
          <w:sz w:val="24"/>
          <w:szCs w:val="24"/>
        </w:rPr>
        <w:t xml:space="preserve">avlyste kurs </w:t>
      </w:r>
      <w:r w:rsidR="00E507F9">
        <w:rPr>
          <w:rFonts w:ascii="Arial Narrow" w:hAnsi="Arial Narrow"/>
          <w:sz w:val="24"/>
          <w:szCs w:val="24"/>
        </w:rPr>
        <w:t xml:space="preserve"> samt at mange kurs får nedtrekk i tilskuddet fordi de ikke rapporterer utgifter. Regnskapet er til revisjon. Det settes strek for kursrapporter 2017 i uke 7. </w:t>
      </w:r>
      <w:r w:rsidRPr="00E52E6F">
        <w:rPr>
          <w:rFonts w:ascii="Arial Narrow" w:hAnsi="Arial Narrow"/>
          <w:sz w:val="24"/>
          <w:szCs w:val="24"/>
        </w:rPr>
        <w:br/>
      </w:r>
      <w:r w:rsidR="00E507F9">
        <w:rPr>
          <w:rFonts w:ascii="Arial Narrow" w:hAnsi="Arial Narrow"/>
          <w:sz w:val="24"/>
          <w:szCs w:val="24"/>
          <w:u w:val="single"/>
        </w:rPr>
        <w:t>Vedtak</w:t>
      </w:r>
      <w:r w:rsidRPr="00E52E6F">
        <w:rPr>
          <w:rFonts w:ascii="Arial Narrow" w:hAnsi="Arial Narrow"/>
          <w:sz w:val="24"/>
          <w:szCs w:val="24"/>
          <w:u w:val="single"/>
        </w:rPr>
        <w:br/>
      </w:r>
      <w:r w:rsidRPr="00E52E6F">
        <w:rPr>
          <w:rFonts w:ascii="Arial Narrow" w:hAnsi="Arial Narrow"/>
          <w:sz w:val="24"/>
          <w:szCs w:val="24"/>
        </w:rPr>
        <w:t xml:space="preserve">Foreløpig regnskap 2017 blir tatt til orientering. Endelig revidert regnskap </w:t>
      </w:r>
      <w:r w:rsidR="00E507F9">
        <w:rPr>
          <w:rFonts w:ascii="Arial Narrow" w:hAnsi="Arial Narrow"/>
          <w:sz w:val="24"/>
          <w:szCs w:val="24"/>
        </w:rPr>
        <w:t xml:space="preserve">2017 </w:t>
      </w:r>
      <w:r w:rsidRPr="00E52E6F">
        <w:rPr>
          <w:rFonts w:ascii="Arial Narrow" w:hAnsi="Arial Narrow"/>
          <w:sz w:val="24"/>
          <w:szCs w:val="24"/>
        </w:rPr>
        <w:t>legges fram på neste styremøte.</w:t>
      </w:r>
    </w:p>
    <w:p w:rsidR="00E52E6F" w:rsidRPr="00E52E6F" w:rsidRDefault="00E52E6F" w:rsidP="00E52E6F">
      <w:pPr>
        <w:rPr>
          <w:rFonts w:ascii="Arial Narrow" w:hAnsi="Arial Narrow"/>
          <w:b/>
          <w:sz w:val="28"/>
          <w:szCs w:val="28"/>
        </w:rPr>
      </w:pPr>
      <w:r w:rsidRPr="00E52E6F">
        <w:rPr>
          <w:rFonts w:ascii="Arial Narrow" w:hAnsi="Arial Narrow"/>
          <w:b/>
          <w:sz w:val="28"/>
          <w:szCs w:val="28"/>
        </w:rPr>
        <w:lastRenderedPageBreak/>
        <w:br/>
        <w:t>04/2018</w:t>
      </w:r>
      <w:r w:rsidRPr="00E52E6F">
        <w:rPr>
          <w:rFonts w:ascii="Arial Narrow" w:hAnsi="Arial Narrow"/>
          <w:b/>
          <w:sz w:val="28"/>
          <w:szCs w:val="28"/>
        </w:rPr>
        <w:tab/>
        <w:t>Årsmelding 2018</w:t>
      </w:r>
      <w:r w:rsidRPr="00E52E6F">
        <w:rPr>
          <w:rFonts w:ascii="Arial Narrow" w:hAnsi="Arial Narrow"/>
          <w:b/>
          <w:sz w:val="28"/>
          <w:szCs w:val="28"/>
        </w:rPr>
        <w:br/>
      </w:r>
      <w:r w:rsidR="00E507F9">
        <w:rPr>
          <w:rFonts w:ascii="Arial Narrow" w:hAnsi="Arial Narrow"/>
          <w:sz w:val="24"/>
          <w:szCs w:val="24"/>
        </w:rPr>
        <w:t xml:space="preserve">Kontoret la fram forslag til form og innhold i Årsmelding 2017. </w:t>
      </w:r>
      <w:r w:rsidR="00E507F9">
        <w:rPr>
          <w:rFonts w:ascii="Arial Narrow" w:hAnsi="Arial Narrow"/>
          <w:sz w:val="24"/>
          <w:szCs w:val="24"/>
        </w:rPr>
        <w:br/>
      </w:r>
      <w:r w:rsidR="00E507F9">
        <w:rPr>
          <w:rFonts w:ascii="Arial Narrow" w:hAnsi="Arial Narrow"/>
          <w:sz w:val="24"/>
          <w:szCs w:val="24"/>
          <w:u w:val="single"/>
        </w:rPr>
        <w:t>Vedtak:</w:t>
      </w:r>
      <w:r w:rsidR="00E507F9">
        <w:rPr>
          <w:rFonts w:ascii="Arial Narrow" w:hAnsi="Arial Narrow"/>
          <w:sz w:val="24"/>
          <w:szCs w:val="24"/>
        </w:rPr>
        <w:br/>
        <w:t>Styret slutter seg til kontorets forslag til form og innhold for Årsmelding 2017. Ferdigstilt utkast legges fram på neste styremøte.</w:t>
      </w:r>
      <w:r w:rsidRPr="00E52E6F">
        <w:rPr>
          <w:rFonts w:ascii="Arial Narrow" w:hAnsi="Arial Narrow"/>
          <w:sz w:val="24"/>
          <w:szCs w:val="24"/>
        </w:rPr>
        <w:br/>
      </w:r>
    </w:p>
    <w:p w:rsidR="00E52E6F" w:rsidRDefault="00E52E6F" w:rsidP="00E52E6F">
      <w:pPr>
        <w:rPr>
          <w:rFonts w:ascii="Arial Narrow" w:hAnsi="Arial Narrow"/>
          <w:sz w:val="24"/>
          <w:szCs w:val="24"/>
        </w:rPr>
      </w:pPr>
      <w:r w:rsidRPr="00E52E6F">
        <w:rPr>
          <w:rFonts w:ascii="Arial Narrow" w:hAnsi="Arial Narrow"/>
          <w:b/>
          <w:sz w:val="28"/>
          <w:szCs w:val="28"/>
        </w:rPr>
        <w:t>05/2018</w:t>
      </w:r>
      <w:r w:rsidRPr="00E52E6F">
        <w:rPr>
          <w:rFonts w:ascii="Arial Narrow" w:hAnsi="Arial Narrow"/>
          <w:b/>
          <w:sz w:val="28"/>
          <w:szCs w:val="28"/>
        </w:rPr>
        <w:tab/>
        <w:t>Årsmøtet 30.05.2018</w:t>
      </w:r>
      <w:r w:rsidR="00E507F9">
        <w:rPr>
          <w:rFonts w:ascii="Arial Narrow" w:hAnsi="Arial Narrow"/>
          <w:sz w:val="24"/>
          <w:szCs w:val="24"/>
        </w:rPr>
        <w:br/>
        <w:t xml:space="preserve">Kontoret la fram forslag til </w:t>
      </w:r>
      <w:r w:rsidR="003D15E8">
        <w:rPr>
          <w:rFonts w:ascii="Arial Narrow" w:hAnsi="Arial Narrow"/>
          <w:sz w:val="24"/>
          <w:szCs w:val="24"/>
        </w:rPr>
        <w:t>praktisk gjennomføring og opplegg for møtet.</w:t>
      </w:r>
      <w:r w:rsidR="003D15E8">
        <w:rPr>
          <w:rFonts w:ascii="Arial Narrow" w:hAnsi="Arial Narrow"/>
          <w:sz w:val="24"/>
          <w:szCs w:val="24"/>
        </w:rPr>
        <w:br/>
      </w:r>
      <w:r w:rsidR="003D15E8">
        <w:rPr>
          <w:rFonts w:ascii="Arial Narrow" w:hAnsi="Arial Narrow"/>
          <w:sz w:val="24"/>
          <w:szCs w:val="24"/>
          <w:u w:val="single"/>
        </w:rPr>
        <w:t>Vedtak:</w:t>
      </w:r>
      <w:r w:rsidR="003D15E8">
        <w:rPr>
          <w:rFonts w:ascii="Arial Narrow" w:hAnsi="Arial Narrow"/>
          <w:sz w:val="24"/>
          <w:szCs w:val="24"/>
          <w:u w:val="single"/>
        </w:rPr>
        <w:br/>
      </w:r>
      <w:r w:rsidR="003D15E8">
        <w:rPr>
          <w:rFonts w:ascii="Arial Narrow" w:hAnsi="Arial Narrow"/>
          <w:sz w:val="24"/>
          <w:szCs w:val="24"/>
        </w:rPr>
        <w:t>1.</w:t>
      </w:r>
      <w:r w:rsidR="003D15E8">
        <w:rPr>
          <w:rFonts w:ascii="Arial Narrow" w:hAnsi="Arial Narrow"/>
          <w:sz w:val="24"/>
          <w:szCs w:val="24"/>
        </w:rPr>
        <w:tab/>
        <w:t>Det sendes ut innkalling i tråd med vedtektene.</w:t>
      </w:r>
      <w:r w:rsidR="003D15E8">
        <w:rPr>
          <w:rFonts w:ascii="Arial Narrow" w:hAnsi="Arial Narrow"/>
          <w:sz w:val="24"/>
          <w:szCs w:val="24"/>
        </w:rPr>
        <w:br/>
        <w:t>2.</w:t>
      </w:r>
      <w:r w:rsidR="003D15E8">
        <w:rPr>
          <w:rFonts w:ascii="Arial Narrow" w:hAnsi="Arial Narrow"/>
          <w:sz w:val="24"/>
          <w:szCs w:val="24"/>
        </w:rPr>
        <w:tab/>
        <w:t>Frist for å reise saker settes til 05.04.2018</w:t>
      </w:r>
      <w:r w:rsidR="003D15E8">
        <w:rPr>
          <w:rFonts w:ascii="Arial Narrow" w:hAnsi="Arial Narrow"/>
          <w:sz w:val="24"/>
          <w:szCs w:val="24"/>
        </w:rPr>
        <w:br/>
        <w:t>3.</w:t>
      </w:r>
      <w:r w:rsidR="003D15E8">
        <w:rPr>
          <w:rFonts w:ascii="Arial Narrow" w:hAnsi="Arial Narrow"/>
          <w:sz w:val="24"/>
          <w:szCs w:val="24"/>
        </w:rPr>
        <w:tab/>
        <w:t>Kontoret finner egnet lokale, sentralt i Oslo</w:t>
      </w:r>
      <w:r w:rsidR="003D15E8">
        <w:rPr>
          <w:rFonts w:ascii="Arial Narrow" w:hAnsi="Arial Narrow"/>
          <w:sz w:val="24"/>
          <w:szCs w:val="24"/>
        </w:rPr>
        <w:br/>
        <w:t>4.</w:t>
      </w:r>
      <w:r w:rsidR="003D15E8">
        <w:rPr>
          <w:rFonts w:ascii="Arial Narrow" w:hAnsi="Arial Narrow"/>
          <w:sz w:val="24"/>
          <w:szCs w:val="24"/>
        </w:rPr>
        <w:tab/>
        <w:t>Framtidsseminaret som ble utsatt pga sykdom arrangeres i tilknytning til årsmøtet</w:t>
      </w:r>
      <w:r w:rsidR="003D15E8">
        <w:rPr>
          <w:rFonts w:ascii="Arial Narrow" w:hAnsi="Arial Narrow"/>
          <w:sz w:val="24"/>
          <w:szCs w:val="24"/>
        </w:rPr>
        <w:br/>
        <w:t>5.</w:t>
      </w:r>
      <w:r w:rsidR="003D15E8">
        <w:rPr>
          <w:rFonts w:ascii="Arial Narrow" w:hAnsi="Arial Narrow"/>
          <w:sz w:val="24"/>
          <w:szCs w:val="24"/>
        </w:rPr>
        <w:tab/>
        <w:t xml:space="preserve">Organisasjoner som berøres av vedtektsendring om at medlemskap/samarbeidsavtale slettes dersom de ikke har hatt kurs siste 3 år </w:t>
      </w:r>
      <w:r w:rsidR="005264AB">
        <w:rPr>
          <w:rFonts w:ascii="Arial Narrow" w:hAnsi="Arial Narrow"/>
          <w:sz w:val="24"/>
          <w:szCs w:val="24"/>
        </w:rPr>
        <w:t>får informasjon.</w:t>
      </w:r>
      <w:r w:rsidR="005264AB">
        <w:rPr>
          <w:rFonts w:ascii="Arial Narrow" w:hAnsi="Arial Narrow"/>
          <w:sz w:val="24"/>
          <w:szCs w:val="24"/>
        </w:rPr>
        <w:br/>
        <w:t>6.</w:t>
      </w:r>
      <w:r w:rsidR="005264AB">
        <w:rPr>
          <w:rFonts w:ascii="Arial Narrow" w:hAnsi="Arial Narrow"/>
          <w:sz w:val="24"/>
          <w:szCs w:val="24"/>
        </w:rPr>
        <w:tab/>
        <w:t>Valgkomiteen settes i arbeid</w:t>
      </w:r>
    </w:p>
    <w:p w:rsidR="005264AB" w:rsidRPr="00E52E6F" w:rsidRDefault="005264AB" w:rsidP="00E52E6F">
      <w:pPr>
        <w:rPr>
          <w:rFonts w:ascii="Arial Narrow" w:hAnsi="Arial Narrow"/>
          <w:sz w:val="24"/>
          <w:szCs w:val="24"/>
        </w:rPr>
      </w:pPr>
    </w:p>
    <w:p w:rsidR="00E52E6F" w:rsidRPr="00E52E6F" w:rsidRDefault="00E52E6F" w:rsidP="00E52E6F">
      <w:pPr>
        <w:rPr>
          <w:rFonts w:ascii="Arial Narrow" w:hAnsi="Arial Narrow"/>
          <w:sz w:val="24"/>
          <w:szCs w:val="24"/>
        </w:rPr>
      </w:pPr>
      <w:r w:rsidRPr="00E52E6F">
        <w:rPr>
          <w:rFonts w:ascii="Arial Narrow" w:hAnsi="Arial Narrow"/>
          <w:b/>
          <w:sz w:val="28"/>
          <w:szCs w:val="28"/>
        </w:rPr>
        <w:t>06/2018</w:t>
      </w:r>
      <w:r w:rsidRPr="00E52E6F">
        <w:rPr>
          <w:rFonts w:ascii="Arial Narrow" w:hAnsi="Arial Narrow"/>
          <w:b/>
          <w:sz w:val="28"/>
          <w:szCs w:val="28"/>
        </w:rPr>
        <w:tab/>
        <w:t>Nominasjon av "den norske bunadbruken" på UNESCOS representative liste for IKA</w:t>
      </w:r>
      <w:r w:rsidR="005264AB">
        <w:rPr>
          <w:rFonts w:ascii="Arial Narrow" w:hAnsi="Arial Narrow"/>
          <w:b/>
          <w:sz w:val="28"/>
          <w:szCs w:val="28"/>
        </w:rPr>
        <w:t xml:space="preserve"> </w:t>
      </w:r>
      <w:r w:rsidRPr="00E52E6F">
        <w:rPr>
          <w:rFonts w:ascii="Arial Narrow" w:hAnsi="Arial Narrow"/>
          <w:b/>
          <w:sz w:val="28"/>
          <w:szCs w:val="28"/>
        </w:rPr>
        <w:br/>
      </w:r>
      <w:r w:rsidRPr="00E52E6F">
        <w:rPr>
          <w:rFonts w:ascii="Arial Narrow" w:hAnsi="Arial Narrow"/>
          <w:sz w:val="24"/>
          <w:szCs w:val="24"/>
        </w:rPr>
        <w:t xml:space="preserve">Norsk Institutt for bunad og folkedrakt, Norges Husflidslag, Noregs Ungdomslag, Norsk folkedraktforum og Studieforbundet har iverksatt et samarbeid for å få den norske bunadbruken inn på UNESCOs representative liste for immateriell kulturarv.  Det er Norsk Institutt for bunad og folkedrakt og Norges Husflidslag som leder arbeidet. </w:t>
      </w:r>
      <w:r w:rsidR="005264AB">
        <w:rPr>
          <w:rFonts w:ascii="Arial Narrow" w:hAnsi="Arial Narrow"/>
          <w:sz w:val="24"/>
          <w:szCs w:val="24"/>
        </w:rPr>
        <w:t>Det er utarbeidet en samarbeidsavtale som regulerer arbeidet og økonomi.</w:t>
      </w:r>
      <w:r w:rsidR="005264AB">
        <w:rPr>
          <w:rFonts w:ascii="Arial Narrow" w:hAnsi="Arial Narrow"/>
          <w:sz w:val="24"/>
          <w:szCs w:val="24"/>
        </w:rPr>
        <w:br/>
        <w:t>V</w:t>
      </w:r>
      <w:r w:rsidRPr="00E52E6F">
        <w:rPr>
          <w:rFonts w:ascii="Arial Narrow" w:hAnsi="Arial Narrow"/>
          <w:sz w:val="24"/>
          <w:szCs w:val="24"/>
          <w:u w:val="single"/>
        </w:rPr>
        <w:t>edtak</w:t>
      </w:r>
      <w:r w:rsidRPr="00E52E6F">
        <w:rPr>
          <w:rFonts w:ascii="Arial Narrow" w:hAnsi="Arial Narrow"/>
          <w:sz w:val="24"/>
          <w:szCs w:val="24"/>
          <w:u w:val="single"/>
        </w:rPr>
        <w:br/>
      </w:r>
      <w:r w:rsidRPr="00E52E6F">
        <w:rPr>
          <w:rFonts w:ascii="Arial Narrow" w:hAnsi="Arial Narrow"/>
          <w:sz w:val="24"/>
          <w:szCs w:val="24"/>
        </w:rPr>
        <w:t>Samarbeidsavtalen mellom Norsk Institutt for bunad og folkedrakt, Norges Husflidslag, Noregs Ungdomslag, Norsk folkedraktforum og Studieforbundet for å få den norske bunadbruken inn på UNESCOs representative liste for immateriell kulturarv godkjennes.</w:t>
      </w:r>
    </w:p>
    <w:p w:rsidR="00E52E6F" w:rsidRPr="00E52E6F" w:rsidRDefault="00E52E6F" w:rsidP="00E52E6F">
      <w:pPr>
        <w:rPr>
          <w:rFonts w:ascii="Arial Narrow" w:hAnsi="Arial Narrow"/>
          <w:b/>
          <w:sz w:val="28"/>
          <w:szCs w:val="28"/>
        </w:rPr>
      </w:pPr>
    </w:p>
    <w:p w:rsidR="00E75A68" w:rsidRDefault="00E52E6F" w:rsidP="005264AB">
      <w:pPr>
        <w:pStyle w:val="Default"/>
        <w:rPr>
          <w:rFonts w:ascii="Arial Narrow" w:hAnsi="Arial Narrow"/>
        </w:rPr>
      </w:pPr>
      <w:r w:rsidRPr="00E52E6F">
        <w:rPr>
          <w:rFonts w:ascii="Arial Narrow" w:hAnsi="Arial Narrow"/>
          <w:b/>
          <w:sz w:val="28"/>
          <w:szCs w:val="28"/>
        </w:rPr>
        <w:t>07/2018</w:t>
      </w:r>
      <w:r w:rsidRPr="00E52E6F">
        <w:rPr>
          <w:rFonts w:ascii="Arial Narrow" w:hAnsi="Arial Narrow"/>
          <w:b/>
          <w:sz w:val="28"/>
          <w:szCs w:val="28"/>
        </w:rPr>
        <w:tab/>
        <w:t>Offentlige utvalg/rapporter – mulige konsekvenser for   studieforbund</w:t>
      </w:r>
      <w:r w:rsidR="005264AB">
        <w:rPr>
          <w:rFonts w:ascii="Arial Narrow" w:hAnsi="Arial Narrow"/>
        </w:rPr>
        <w:br/>
        <w:t xml:space="preserve">Rammevilkår for studieforbundene er i endring. Kunnskapsdepartementet har bedt Kompetanse Norge </w:t>
      </w:r>
      <w:r w:rsidR="00547A6F">
        <w:rPr>
          <w:rFonts w:ascii="Arial Narrow" w:hAnsi="Arial Narrow"/>
        </w:rPr>
        <w:t xml:space="preserve">evaluere </w:t>
      </w:r>
      <w:r w:rsidR="005264AB">
        <w:rPr>
          <w:rFonts w:ascii="Arial Narrow" w:hAnsi="Arial Narrow"/>
        </w:rPr>
        <w:t>studiefor</w:t>
      </w:r>
      <w:r w:rsidR="00E75A68">
        <w:rPr>
          <w:rFonts w:ascii="Arial Narrow" w:hAnsi="Arial Narrow"/>
        </w:rPr>
        <w:t>bundene;</w:t>
      </w:r>
    </w:p>
    <w:p w:rsidR="00E75A68" w:rsidRPr="00E75A68" w:rsidRDefault="00E75A68" w:rsidP="00E75A68">
      <w:pPr>
        <w:autoSpaceDE w:val="0"/>
        <w:autoSpaceDN w:val="0"/>
        <w:adjustRightInd w:val="0"/>
        <w:spacing w:after="0" w:line="240" w:lineRule="auto"/>
        <w:rPr>
          <w:rFonts w:ascii="Arial Narrow" w:hAnsi="Arial Narrow" w:cs="LiberationSerif"/>
          <w:i/>
          <w:sz w:val="24"/>
          <w:szCs w:val="24"/>
        </w:rPr>
      </w:pPr>
      <w:r w:rsidRPr="00E75A68">
        <w:rPr>
          <w:rFonts w:ascii="Arial Narrow" w:hAnsi="Arial Narrow" w:cs="LiberationSerif"/>
          <w:i/>
          <w:sz w:val="24"/>
          <w:szCs w:val="24"/>
        </w:rPr>
        <w:t>"Kunnskapsdepartementet viser til dialog med Kompetanse Norge, og ber om at Kompetanse Norge igangsetter en slik evaluering. Temaer som bør belyses i oppdraget inkluderer:</w:t>
      </w:r>
    </w:p>
    <w:p w:rsidR="00E75A68" w:rsidRPr="00E75A68" w:rsidRDefault="00E75A68" w:rsidP="00E75A68">
      <w:pPr>
        <w:pStyle w:val="Listeavsnitt"/>
        <w:numPr>
          <w:ilvl w:val="0"/>
          <w:numId w:val="9"/>
        </w:numPr>
        <w:autoSpaceDE w:val="0"/>
        <w:autoSpaceDN w:val="0"/>
        <w:adjustRightInd w:val="0"/>
        <w:spacing w:after="0" w:line="240" w:lineRule="auto"/>
        <w:rPr>
          <w:rFonts w:ascii="Arial Narrow" w:hAnsi="Arial Narrow" w:cs="LiberationSerif"/>
          <w:i/>
          <w:sz w:val="24"/>
          <w:szCs w:val="24"/>
        </w:rPr>
      </w:pPr>
      <w:r w:rsidRPr="00E75A68">
        <w:rPr>
          <w:rFonts w:ascii="Arial Narrow" w:hAnsi="Arial Narrow" w:cs="LiberationSerif"/>
          <w:i/>
          <w:sz w:val="24"/>
          <w:szCs w:val="24"/>
        </w:rPr>
        <w:t>Om ny lov har gitt ønskede resultater</w:t>
      </w:r>
    </w:p>
    <w:p w:rsidR="00E75A68" w:rsidRPr="00E75A68" w:rsidRDefault="00E75A68" w:rsidP="00E75A68">
      <w:pPr>
        <w:pStyle w:val="Listeavsnitt"/>
        <w:numPr>
          <w:ilvl w:val="0"/>
          <w:numId w:val="9"/>
        </w:numPr>
        <w:autoSpaceDE w:val="0"/>
        <w:autoSpaceDN w:val="0"/>
        <w:adjustRightInd w:val="0"/>
        <w:spacing w:after="0" w:line="240" w:lineRule="auto"/>
        <w:rPr>
          <w:rFonts w:ascii="Arial Narrow" w:hAnsi="Arial Narrow" w:cs="LiberationSerif"/>
          <w:i/>
          <w:sz w:val="24"/>
          <w:szCs w:val="24"/>
        </w:rPr>
      </w:pPr>
      <w:r w:rsidRPr="00E75A68">
        <w:rPr>
          <w:rFonts w:ascii="Arial Narrow" w:eastAsia="SymbolMT" w:hAnsi="Arial Narrow" w:cs="SymbolMT"/>
          <w:i/>
          <w:sz w:val="24"/>
          <w:szCs w:val="24"/>
        </w:rPr>
        <w:t xml:space="preserve"> </w:t>
      </w:r>
      <w:r w:rsidRPr="00E75A68">
        <w:rPr>
          <w:rFonts w:ascii="Arial Narrow" w:hAnsi="Arial Narrow" w:cs="LiberationSerif"/>
          <w:i/>
          <w:sz w:val="24"/>
          <w:szCs w:val="24"/>
        </w:rPr>
        <w:t>Om tilskuddet effektivt brukes til å nå lovens formål</w:t>
      </w:r>
    </w:p>
    <w:p w:rsidR="00E75A68" w:rsidRPr="00E75A68" w:rsidRDefault="00E75A68" w:rsidP="00E75A68">
      <w:pPr>
        <w:pStyle w:val="Listeavsnitt"/>
        <w:numPr>
          <w:ilvl w:val="0"/>
          <w:numId w:val="9"/>
        </w:numPr>
        <w:autoSpaceDE w:val="0"/>
        <w:autoSpaceDN w:val="0"/>
        <w:adjustRightInd w:val="0"/>
        <w:spacing w:after="0" w:line="240" w:lineRule="auto"/>
        <w:rPr>
          <w:rFonts w:ascii="Arial Narrow" w:hAnsi="Arial Narrow" w:cs="LiberationSerif"/>
          <w:i/>
          <w:sz w:val="24"/>
          <w:szCs w:val="24"/>
        </w:rPr>
      </w:pPr>
      <w:r w:rsidRPr="00E75A68">
        <w:rPr>
          <w:rFonts w:ascii="Arial Narrow" w:eastAsia="SymbolMT" w:hAnsi="Arial Narrow" w:cs="SymbolMT"/>
          <w:i/>
          <w:sz w:val="24"/>
          <w:szCs w:val="24"/>
        </w:rPr>
        <w:t xml:space="preserve"> </w:t>
      </w:r>
      <w:r w:rsidRPr="00E75A68">
        <w:rPr>
          <w:rFonts w:ascii="Arial Narrow" w:hAnsi="Arial Narrow" w:cs="LiberationSerif"/>
          <w:i/>
          <w:sz w:val="24"/>
          <w:szCs w:val="24"/>
        </w:rPr>
        <w:t>Om tilskuddsordningen gir tilstrekkelig mulighet for styring og kontroll med tilskuddsmottakerne</w:t>
      </w:r>
    </w:p>
    <w:p w:rsidR="00E75A68" w:rsidRPr="00E75A68" w:rsidRDefault="00E75A68" w:rsidP="00E75A68">
      <w:pPr>
        <w:pStyle w:val="Listeavsnitt"/>
        <w:numPr>
          <w:ilvl w:val="0"/>
          <w:numId w:val="9"/>
        </w:numPr>
        <w:autoSpaceDE w:val="0"/>
        <w:autoSpaceDN w:val="0"/>
        <w:adjustRightInd w:val="0"/>
        <w:spacing w:after="0" w:line="240" w:lineRule="auto"/>
        <w:rPr>
          <w:rFonts w:ascii="Arial Narrow" w:hAnsi="Arial Narrow" w:cs="LiberationSerif"/>
          <w:i/>
          <w:sz w:val="24"/>
          <w:szCs w:val="24"/>
        </w:rPr>
      </w:pPr>
      <w:r w:rsidRPr="00E75A68">
        <w:rPr>
          <w:rFonts w:ascii="Arial Narrow" w:hAnsi="Arial Narrow" w:cs="LiberationSerif"/>
          <w:i/>
          <w:sz w:val="24"/>
          <w:szCs w:val="24"/>
        </w:rPr>
        <w:t>Om dagens beregnings- og tildelingsgrunnlag er hensiktsmessig</w:t>
      </w:r>
    </w:p>
    <w:p w:rsidR="00E75A68" w:rsidRPr="00E75A68" w:rsidRDefault="00E75A68" w:rsidP="00E75A68">
      <w:pPr>
        <w:pStyle w:val="Listeavsnitt"/>
        <w:numPr>
          <w:ilvl w:val="0"/>
          <w:numId w:val="9"/>
        </w:numPr>
        <w:autoSpaceDE w:val="0"/>
        <w:autoSpaceDN w:val="0"/>
        <w:adjustRightInd w:val="0"/>
        <w:spacing w:after="0" w:line="240" w:lineRule="auto"/>
        <w:rPr>
          <w:rFonts w:ascii="Arial Narrow" w:hAnsi="Arial Narrow" w:cs="LiberationSerif"/>
          <w:i/>
          <w:sz w:val="24"/>
          <w:szCs w:val="24"/>
        </w:rPr>
      </w:pPr>
      <w:r w:rsidRPr="00E75A68">
        <w:rPr>
          <w:rFonts w:ascii="Arial Narrow" w:hAnsi="Arial Narrow" w:cs="LiberationSerif"/>
          <w:i/>
          <w:sz w:val="24"/>
          <w:szCs w:val="24"/>
        </w:rPr>
        <w:t>Om dagens krav til rapportering gir tilstrekkelig kunnskap om resultater og måloppnåelse</w:t>
      </w:r>
    </w:p>
    <w:p w:rsidR="00E75A68" w:rsidRPr="00E75A68" w:rsidRDefault="00E75A68" w:rsidP="00E75A68">
      <w:pPr>
        <w:autoSpaceDE w:val="0"/>
        <w:autoSpaceDN w:val="0"/>
        <w:adjustRightInd w:val="0"/>
        <w:spacing w:after="0" w:line="240" w:lineRule="auto"/>
        <w:rPr>
          <w:rFonts w:ascii="Arial Narrow" w:hAnsi="Arial Narrow" w:cs="LiberationSerif"/>
          <w:i/>
          <w:sz w:val="24"/>
          <w:szCs w:val="24"/>
        </w:rPr>
      </w:pPr>
      <w:r w:rsidRPr="00E75A68">
        <w:rPr>
          <w:rFonts w:ascii="Arial Narrow" w:hAnsi="Arial Narrow" w:cs="LiberationSerif"/>
          <w:i/>
          <w:sz w:val="24"/>
          <w:szCs w:val="24"/>
        </w:rPr>
        <w:lastRenderedPageBreak/>
        <w:t>Oppdraget bør også vurdere endringer som kan gjøre ordningen til et bedre og mer målrettetkompetansepolitisk virkemiddel som bidrar til inkludering av personer i utenforskap og</w:t>
      </w:r>
      <w:r>
        <w:rPr>
          <w:rFonts w:ascii="Arial Narrow" w:hAnsi="Arial Narrow" w:cs="LiberationSerif"/>
          <w:i/>
          <w:sz w:val="24"/>
          <w:szCs w:val="24"/>
        </w:rPr>
        <w:t xml:space="preserve"> </w:t>
      </w:r>
      <w:r w:rsidRPr="00E75A68">
        <w:rPr>
          <w:rFonts w:ascii="Arial Narrow" w:hAnsi="Arial Narrow" w:cs="LiberationSerif"/>
          <w:i/>
          <w:sz w:val="24"/>
          <w:szCs w:val="24"/>
        </w:rPr>
        <w:t>fremmer livslang læring. Dette kan inkludere anbefalinger som gjelder alle sider ved</w:t>
      </w:r>
      <w:r>
        <w:rPr>
          <w:rFonts w:ascii="Arial Narrow" w:hAnsi="Arial Narrow" w:cs="LiberationSerif"/>
          <w:i/>
          <w:sz w:val="24"/>
          <w:szCs w:val="24"/>
        </w:rPr>
        <w:t xml:space="preserve"> </w:t>
      </w:r>
      <w:r w:rsidRPr="00E75A68">
        <w:rPr>
          <w:rFonts w:ascii="Arial Narrow" w:hAnsi="Arial Narrow" w:cs="LiberationSerif"/>
          <w:i/>
          <w:sz w:val="24"/>
          <w:szCs w:val="24"/>
        </w:rPr>
        <w:t>ordningen. Departementet ber om Kompetanse Norges anbefalinger f</w:t>
      </w:r>
      <w:r>
        <w:rPr>
          <w:rFonts w:ascii="Arial Narrow" w:hAnsi="Arial Narrow" w:cs="LiberationSerif"/>
          <w:i/>
          <w:sz w:val="24"/>
          <w:szCs w:val="24"/>
        </w:rPr>
        <w:t xml:space="preserve">or videreutvikling av ordningen </w:t>
      </w:r>
      <w:r w:rsidRPr="00E75A68">
        <w:rPr>
          <w:rFonts w:ascii="Arial Narrow" w:hAnsi="Arial Narrow" w:cs="LiberationSerif"/>
          <w:i/>
          <w:sz w:val="24"/>
          <w:szCs w:val="24"/>
        </w:rPr>
        <w:t>med tilskudd til studieforbund basert på tilgjengelig kunnskapsgrunnlag og resultatet fra evalueringen.</w:t>
      </w:r>
    </w:p>
    <w:p w:rsidR="00E75A68" w:rsidRDefault="00E75A68" w:rsidP="005264AB">
      <w:pPr>
        <w:pStyle w:val="Default"/>
        <w:rPr>
          <w:rFonts w:ascii="Arial Narrow" w:hAnsi="Arial Narrow"/>
        </w:rPr>
      </w:pPr>
      <w:r>
        <w:rPr>
          <w:rFonts w:ascii="Arial Narrow" w:hAnsi="Arial Narrow"/>
        </w:rPr>
        <w:t>I tillegg har statens ekspertutvalg om fordeling av makt og flytting av oppgaver fra stat til de nye regionene foreslått nedlegging av kompetanse Norge og flytting av tilskuddsordningen for studieforbundene til det nye regionale nivået.</w:t>
      </w:r>
      <w:r w:rsidR="00EA468D">
        <w:rPr>
          <w:rFonts w:ascii="Arial Narrow" w:hAnsi="Arial Narrow"/>
        </w:rPr>
        <w:t xml:space="preserve"> (sett inn lenke)</w:t>
      </w:r>
    </w:p>
    <w:p w:rsidR="00E75A68" w:rsidRDefault="00E75A68" w:rsidP="005264AB">
      <w:pPr>
        <w:pStyle w:val="Default"/>
        <w:rPr>
          <w:rFonts w:ascii="Arial Narrow" w:hAnsi="Arial Narrow"/>
        </w:rPr>
      </w:pPr>
    </w:p>
    <w:p w:rsidR="00E75A68" w:rsidRPr="00E75A68" w:rsidRDefault="00E75A68" w:rsidP="005264AB">
      <w:pPr>
        <w:pStyle w:val="Default"/>
        <w:rPr>
          <w:rFonts w:ascii="Arial Narrow" w:hAnsi="Arial Narrow"/>
        </w:rPr>
      </w:pPr>
      <w:r>
        <w:rPr>
          <w:rFonts w:ascii="Arial Narrow" w:hAnsi="Arial Narrow"/>
        </w:rPr>
        <w:t xml:space="preserve">Kompetanse Norge har brukt BDO som utreder og deres </w:t>
      </w:r>
      <w:r w:rsidR="00547A6F">
        <w:rPr>
          <w:rFonts w:ascii="Arial Narrow" w:hAnsi="Arial Narrow"/>
        </w:rPr>
        <w:t>første</w:t>
      </w:r>
      <w:r>
        <w:rPr>
          <w:rFonts w:ascii="Arial Narrow" w:hAnsi="Arial Narrow"/>
        </w:rPr>
        <w:t xml:space="preserve"> delrapport om studieforbundene</w:t>
      </w:r>
      <w:r w:rsidR="00EC6260">
        <w:rPr>
          <w:rFonts w:ascii="Arial Narrow" w:hAnsi="Arial Narrow"/>
        </w:rPr>
        <w:t xml:space="preserve">s </w:t>
      </w:r>
      <w:r w:rsidR="005264AB">
        <w:rPr>
          <w:rFonts w:ascii="Arial Narrow" w:hAnsi="Arial Narrow"/>
        </w:rPr>
        <w:t>rolle i tilskuddsforvaltningen og bruk av tilskudd til administrative utgifter</w:t>
      </w:r>
      <w:r w:rsidR="00547A6F">
        <w:rPr>
          <w:rFonts w:ascii="Arial Narrow" w:hAnsi="Arial Narrow"/>
        </w:rPr>
        <w:t xml:space="preserve"> </w:t>
      </w:r>
      <w:r>
        <w:rPr>
          <w:rFonts w:ascii="Arial Narrow" w:hAnsi="Arial Narrow"/>
        </w:rPr>
        <w:t>foreslår en reduksjon til 10% til administrasjon. En vesentlig mindre del enn snittet av studieforbund bruker i dag,</w:t>
      </w:r>
    </w:p>
    <w:p w:rsidR="00E75A68" w:rsidRDefault="00E75A68" w:rsidP="00E52E6F">
      <w:pPr>
        <w:rPr>
          <w:rFonts w:ascii="Arial Narrow" w:hAnsi="Arial Narrow"/>
          <w:sz w:val="24"/>
          <w:szCs w:val="24"/>
        </w:rPr>
      </w:pPr>
      <w:r>
        <w:rPr>
          <w:rFonts w:ascii="Arial Narrow" w:hAnsi="Arial Narrow"/>
          <w:sz w:val="24"/>
          <w:szCs w:val="24"/>
        </w:rPr>
        <w:t>For å møte debatten har VOFO initiert at studieforbundene selv foreslår endring i tilskuddsmodell fra staten til studieforbundene. Styret ble forelagt modellene og diskuterte disse.</w:t>
      </w:r>
    </w:p>
    <w:p w:rsidR="0096597D" w:rsidRDefault="00EA468D" w:rsidP="00EA468D">
      <w:pPr>
        <w:rPr>
          <w:rFonts w:ascii="Arial Narrow" w:hAnsi="Arial Narrow"/>
          <w:sz w:val="24"/>
          <w:szCs w:val="24"/>
        </w:rPr>
      </w:pPr>
      <w:r w:rsidRPr="00B2598F">
        <w:rPr>
          <w:rFonts w:ascii="Arial Narrow" w:hAnsi="Arial Narrow"/>
          <w:sz w:val="24"/>
          <w:szCs w:val="24"/>
          <w:u w:val="single"/>
        </w:rPr>
        <w:t>Vedtak:</w:t>
      </w:r>
      <w:r w:rsidR="00B2598F">
        <w:rPr>
          <w:rFonts w:ascii="Arial Narrow" w:hAnsi="Arial Narrow"/>
          <w:sz w:val="24"/>
          <w:szCs w:val="24"/>
        </w:rPr>
        <w:br/>
        <w:t xml:space="preserve">1) Styret stiller seg undrende til forslaget i BDO-rapporten om å regulere andelen tilskudd brukt til administrasjon. Styret mener hvert studieforbund selv skal fastsette bruken av tilskuddet for å sikre best mulig opplæring til flest mulig innenfor de fagområder og målgrupper det enkelte studieforbund har. Dersom det kommer slik regulering må Studieforbundets virksomhet gjennomgås med tanke på å redefinere hva som er kursaktivitet og hva som er administrasjon av tilskudd. </w:t>
      </w:r>
      <w:r w:rsidR="00B2598F">
        <w:rPr>
          <w:rFonts w:ascii="Arial Narrow" w:hAnsi="Arial Narrow"/>
          <w:sz w:val="24"/>
          <w:szCs w:val="24"/>
        </w:rPr>
        <w:br/>
        <w:t xml:space="preserve">2) Styret peker på tilskuddsmodell 3, som bygger på den svenske modellen som mest interessant dersom dagens system må endres. Alternativ 1, som bygger på dagens med små endringer </w:t>
      </w:r>
      <w:r w:rsidR="0096597D">
        <w:rPr>
          <w:rFonts w:ascii="Arial Narrow" w:hAnsi="Arial Narrow"/>
          <w:sz w:val="24"/>
          <w:szCs w:val="24"/>
        </w:rPr>
        <w:t>vil også kunne fungere, mens alternativ 2 med inndeling av kurs for arbeidsliv og samfunnsliv ikke er å anbefale.</w:t>
      </w:r>
      <w:r w:rsidR="0096597D">
        <w:rPr>
          <w:rFonts w:ascii="Arial Narrow" w:hAnsi="Arial Narrow"/>
          <w:sz w:val="24"/>
          <w:szCs w:val="24"/>
        </w:rPr>
        <w:br/>
        <w:t xml:space="preserve">3) Styret stiller seg uforstående til en regionalisert modell for tilskudd til studieforbund. Dette vil svekke studieforbundets merverdi og kan skape ulike forhold for kursarrangører avhengig av geografi. Styret vil motarbeide dette forslaget og ber VOFO ta en ledende rolle på vegne av studieforbundene. </w:t>
      </w:r>
      <w:hyperlink r:id="rId8" w:history="1">
        <w:r w:rsidR="00BE5FEF" w:rsidRPr="00D45262">
          <w:rPr>
            <w:rStyle w:val="Hyperkobling"/>
            <w:rFonts w:ascii="Arial Narrow" w:hAnsi="Arial Narrow"/>
            <w:sz w:val="24"/>
            <w:szCs w:val="24"/>
          </w:rPr>
          <w:t>https://www.regjeringen.no/contentassets/2ac32be8629541259acade7d15d9451e/regionreform---rapport-fra-ekspertutvalget.pdf</w:t>
        </w:r>
      </w:hyperlink>
    </w:p>
    <w:p w:rsidR="00BE5FEF" w:rsidRDefault="00BE5FEF" w:rsidP="00EA468D">
      <w:pPr>
        <w:rPr>
          <w:rFonts w:ascii="Arial Narrow" w:hAnsi="Arial Narrow"/>
          <w:sz w:val="24"/>
          <w:szCs w:val="24"/>
        </w:rPr>
      </w:pPr>
    </w:p>
    <w:p w:rsidR="00EA468D" w:rsidRDefault="00EA468D" w:rsidP="0096597D">
      <w:pPr>
        <w:rPr>
          <w:rFonts w:ascii="Arial Narrow" w:hAnsi="Arial Narrow"/>
          <w:sz w:val="24"/>
          <w:szCs w:val="24"/>
        </w:rPr>
      </w:pPr>
    </w:p>
    <w:p w:rsidR="0096597D" w:rsidRPr="0096597D" w:rsidRDefault="00E52E6F" w:rsidP="003E5D53">
      <w:pPr>
        <w:rPr>
          <w:rFonts w:ascii="Arial Narrow" w:hAnsi="Arial Narrow"/>
          <w:sz w:val="24"/>
          <w:szCs w:val="24"/>
        </w:rPr>
      </w:pPr>
      <w:r w:rsidRPr="00E52E6F">
        <w:rPr>
          <w:rFonts w:ascii="Arial Narrow" w:hAnsi="Arial Narrow"/>
          <w:b/>
          <w:sz w:val="28"/>
          <w:szCs w:val="28"/>
        </w:rPr>
        <w:t xml:space="preserve">08/2018 </w:t>
      </w:r>
      <w:r w:rsidRPr="00E52E6F">
        <w:rPr>
          <w:rFonts w:ascii="Arial Narrow" w:hAnsi="Arial Narrow"/>
          <w:b/>
          <w:sz w:val="28"/>
          <w:szCs w:val="28"/>
        </w:rPr>
        <w:tab/>
        <w:t>Eventuelt</w:t>
      </w:r>
      <w:r w:rsidR="0096597D">
        <w:rPr>
          <w:rFonts w:ascii="Arial Narrow" w:hAnsi="Arial Narrow"/>
          <w:b/>
          <w:sz w:val="28"/>
          <w:szCs w:val="28"/>
        </w:rPr>
        <w:br/>
      </w:r>
      <w:r w:rsidR="0096597D">
        <w:rPr>
          <w:rFonts w:ascii="Arial Narrow" w:hAnsi="Arial Narrow"/>
          <w:sz w:val="24"/>
          <w:szCs w:val="24"/>
        </w:rPr>
        <w:t>Ny dato for styremøtet i april er 11.04.2018 10-15.00</w:t>
      </w:r>
    </w:p>
    <w:p w:rsidR="0096597D" w:rsidRDefault="0096597D" w:rsidP="003E5D53">
      <w:pPr>
        <w:rPr>
          <w:rFonts w:ascii="Arial Narrow" w:hAnsi="Arial Narrow"/>
          <w:sz w:val="24"/>
          <w:szCs w:val="24"/>
        </w:rPr>
      </w:pPr>
    </w:p>
    <w:p w:rsidR="0096597D" w:rsidRPr="0096597D" w:rsidRDefault="0096597D" w:rsidP="003E5D53">
      <w:pPr>
        <w:rPr>
          <w:rFonts w:ascii="Arial Narrow" w:hAnsi="Arial Narrow"/>
          <w:sz w:val="24"/>
          <w:szCs w:val="24"/>
        </w:rPr>
      </w:pPr>
    </w:p>
    <w:p w:rsidR="003E5D53" w:rsidRPr="00F719F7" w:rsidRDefault="00F719F7">
      <w:pPr>
        <w:rPr>
          <w:rFonts w:ascii="Arial Narrow" w:hAnsi="Arial Narrow"/>
          <w:bCs/>
          <w:sz w:val="24"/>
          <w:szCs w:val="24"/>
        </w:rPr>
      </w:pPr>
      <w:r>
        <w:rPr>
          <w:rFonts w:ascii="Arial Narrow" w:hAnsi="Arial Narrow"/>
          <w:bCs/>
          <w:sz w:val="24"/>
          <w:szCs w:val="24"/>
        </w:rPr>
        <w:t>Ved protokollen</w:t>
      </w:r>
      <w:r>
        <w:rPr>
          <w:rFonts w:ascii="Arial Narrow" w:hAnsi="Arial Narrow"/>
          <w:bCs/>
          <w:sz w:val="24"/>
          <w:szCs w:val="24"/>
        </w:rPr>
        <w:br/>
        <w:t>Kjærsti Gangsø</w:t>
      </w:r>
    </w:p>
    <w:sectPr w:rsidR="003E5D53" w:rsidRPr="00F719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C6" w:rsidRDefault="004425C6" w:rsidP="004425C6">
      <w:pPr>
        <w:spacing w:after="0" w:line="240" w:lineRule="auto"/>
      </w:pPr>
      <w:r>
        <w:separator/>
      </w:r>
    </w:p>
  </w:endnote>
  <w:endnote w:type="continuationSeparator" w:id="0">
    <w:p w:rsidR="004425C6" w:rsidRDefault="004425C6" w:rsidP="0044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Trebuchet MS">
    <w:altName w:val="Trebuchet MS"/>
    <w:panose1 w:val="020B0603020202020204"/>
    <w:charset w:val="00"/>
    <w:family w:val="swiss"/>
    <w:pitch w:val="variable"/>
    <w:sig w:usb0="00000687" w:usb1="00000000" w:usb2="00000000" w:usb3="00000000" w:csb0="0000009F" w:csb1="00000000"/>
  </w:font>
  <w:font w:name="Liberation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7115"/>
      <w:docPartObj>
        <w:docPartGallery w:val="Page Numbers (Bottom of Page)"/>
        <w:docPartUnique/>
      </w:docPartObj>
    </w:sdtPr>
    <w:sdtEndPr/>
    <w:sdtContent>
      <w:p w:rsidR="004425C6" w:rsidRDefault="004425C6">
        <w:pPr>
          <w:pStyle w:val="Bunntekst"/>
          <w:jc w:val="right"/>
        </w:pPr>
        <w:r>
          <w:fldChar w:fldCharType="begin"/>
        </w:r>
        <w:r>
          <w:instrText>PAGE   \* MERGEFORMAT</w:instrText>
        </w:r>
        <w:r>
          <w:fldChar w:fldCharType="separate"/>
        </w:r>
        <w:r w:rsidR="00307C0C">
          <w:rPr>
            <w:noProof/>
          </w:rPr>
          <w:t>2</w:t>
        </w:r>
        <w:r>
          <w:fldChar w:fldCharType="end"/>
        </w:r>
      </w:p>
    </w:sdtContent>
  </w:sdt>
  <w:p w:rsidR="004425C6" w:rsidRDefault="004425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C6" w:rsidRDefault="004425C6" w:rsidP="004425C6">
      <w:pPr>
        <w:spacing w:after="0" w:line="240" w:lineRule="auto"/>
      </w:pPr>
      <w:r>
        <w:separator/>
      </w:r>
    </w:p>
  </w:footnote>
  <w:footnote w:type="continuationSeparator" w:id="0">
    <w:p w:rsidR="004425C6" w:rsidRDefault="004425C6" w:rsidP="0044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DEA"/>
    <w:multiLevelType w:val="hybridMultilevel"/>
    <w:tmpl w:val="8B9C7168"/>
    <w:lvl w:ilvl="0" w:tplc="6E4A97EA">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927322"/>
    <w:multiLevelType w:val="hybridMultilevel"/>
    <w:tmpl w:val="BD060554"/>
    <w:lvl w:ilvl="0" w:tplc="4800BE1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2083538"/>
    <w:multiLevelType w:val="hybridMultilevel"/>
    <w:tmpl w:val="52447956"/>
    <w:lvl w:ilvl="0" w:tplc="FD16D790">
      <w:start w:val="1"/>
      <w:numFmt w:val="lowerLetter"/>
      <w:lvlText w:val="%1)"/>
      <w:lvlJc w:val="left"/>
      <w:pPr>
        <w:ind w:left="720" w:hanging="360"/>
      </w:pPr>
      <w:rPr>
        <w:rFonts w:hint="default"/>
        <w:b/>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E313CA"/>
    <w:multiLevelType w:val="hybridMultilevel"/>
    <w:tmpl w:val="77F8C50A"/>
    <w:lvl w:ilvl="0" w:tplc="253CD00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EE176A"/>
    <w:multiLevelType w:val="hybridMultilevel"/>
    <w:tmpl w:val="DCE4C4EA"/>
    <w:lvl w:ilvl="0" w:tplc="4DD2E41E">
      <w:start w:val="16"/>
      <w:numFmt w:val="decimal"/>
      <w:lvlText w:val="%1"/>
      <w:lvlJc w:val="left"/>
      <w:pPr>
        <w:ind w:left="819" w:hanging="360"/>
      </w:pPr>
      <w:rPr>
        <w:rFonts w:hint="default"/>
      </w:r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5" w15:restartNumberingAfterBreak="0">
    <w:nsid w:val="4DF03F9F"/>
    <w:multiLevelType w:val="hybridMultilevel"/>
    <w:tmpl w:val="719CD66E"/>
    <w:lvl w:ilvl="0" w:tplc="C134754C">
      <w:start w:val="16"/>
      <w:numFmt w:val="bullet"/>
      <w:lvlText w:val="-"/>
      <w:lvlJc w:val="left"/>
      <w:pPr>
        <w:ind w:left="720" w:hanging="360"/>
      </w:pPr>
      <w:rPr>
        <w:rFonts w:ascii="Arial Narrow" w:eastAsiaTheme="minorHAnsi"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A324FD"/>
    <w:multiLevelType w:val="multilevel"/>
    <w:tmpl w:val="8062BB16"/>
    <w:lvl w:ilvl="0">
      <w:start w:val="8"/>
      <w:numFmt w:val="decimal"/>
      <w:lvlText w:val="%1"/>
      <w:lvlJc w:val="left"/>
      <w:pPr>
        <w:ind w:left="405" w:hanging="405"/>
      </w:pPr>
      <w:rPr>
        <w:rFonts w:hint="default"/>
      </w:rPr>
    </w:lvl>
    <w:lvl w:ilvl="1">
      <w:start w:val="3"/>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FCE1CFC"/>
    <w:multiLevelType w:val="hybridMultilevel"/>
    <w:tmpl w:val="F5A0A22A"/>
    <w:lvl w:ilvl="0" w:tplc="84844DB8">
      <w:start w:val="4"/>
      <w:numFmt w:val="bullet"/>
      <w:lvlText w:val=""/>
      <w:lvlJc w:val="left"/>
      <w:pPr>
        <w:ind w:left="720" w:hanging="360"/>
      </w:pPr>
      <w:rPr>
        <w:rFonts w:ascii="Symbol" w:eastAsia="SymbolMT" w:hAnsi="Symbol" w:cs="Symbo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CE6C6A"/>
    <w:multiLevelType w:val="hybridMultilevel"/>
    <w:tmpl w:val="44E430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8"/>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3"/>
    <w:rsid w:val="00116593"/>
    <w:rsid w:val="001550FA"/>
    <w:rsid w:val="0017570B"/>
    <w:rsid w:val="00213C44"/>
    <w:rsid w:val="00223DAF"/>
    <w:rsid w:val="00230A81"/>
    <w:rsid w:val="00257130"/>
    <w:rsid w:val="00297177"/>
    <w:rsid w:val="002A4929"/>
    <w:rsid w:val="00307C0C"/>
    <w:rsid w:val="003453AC"/>
    <w:rsid w:val="003D15E8"/>
    <w:rsid w:val="003E5D53"/>
    <w:rsid w:val="004425C6"/>
    <w:rsid w:val="0047056E"/>
    <w:rsid w:val="004A76A7"/>
    <w:rsid w:val="004B0948"/>
    <w:rsid w:val="005073E2"/>
    <w:rsid w:val="005264AB"/>
    <w:rsid w:val="00547A6F"/>
    <w:rsid w:val="005E2116"/>
    <w:rsid w:val="005F3449"/>
    <w:rsid w:val="00640919"/>
    <w:rsid w:val="0066690A"/>
    <w:rsid w:val="006946E1"/>
    <w:rsid w:val="006C3701"/>
    <w:rsid w:val="006F2724"/>
    <w:rsid w:val="007509FA"/>
    <w:rsid w:val="00791DD5"/>
    <w:rsid w:val="007A6EB4"/>
    <w:rsid w:val="00817474"/>
    <w:rsid w:val="00823295"/>
    <w:rsid w:val="00846C46"/>
    <w:rsid w:val="00885FB6"/>
    <w:rsid w:val="008911A3"/>
    <w:rsid w:val="008D6500"/>
    <w:rsid w:val="00907BCB"/>
    <w:rsid w:val="0096597D"/>
    <w:rsid w:val="009B46B2"/>
    <w:rsid w:val="009C2897"/>
    <w:rsid w:val="009E03DD"/>
    <w:rsid w:val="009E6DB6"/>
    <w:rsid w:val="00A37180"/>
    <w:rsid w:val="00A50773"/>
    <w:rsid w:val="00A52E79"/>
    <w:rsid w:val="00A76968"/>
    <w:rsid w:val="00B2598F"/>
    <w:rsid w:val="00B9276E"/>
    <w:rsid w:val="00BA5C5A"/>
    <w:rsid w:val="00BB2B7B"/>
    <w:rsid w:val="00BB64FC"/>
    <w:rsid w:val="00BE5FEF"/>
    <w:rsid w:val="00C2675E"/>
    <w:rsid w:val="00C61F83"/>
    <w:rsid w:val="00CF2556"/>
    <w:rsid w:val="00D86E86"/>
    <w:rsid w:val="00DB3D76"/>
    <w:rsid w:val="00DE5E89"/>
    <w:rsid w:val="00E05BF6"/>
    <w:rsid w:val="00E507F9"/>
    <w:rsid w:val="00E50F8D"/>
    <w:rsid w:val="00E52E6F"/>
    <w:rsid w:val="00E75A68"/>
    <w:rsid w:val="00E832C4"/>
    <w:rsid w:val="00EA468D"/>
    <w:rsid w:val="00EB0569"/>
    <w:rsid w:val="00EB1717"/>
    <w:rsid w:val="00EC6260"/>
    <w:rsid w:val="00F1408F"/>
    <w:rsid w:val="00F36387"/>
    <w:rsid w:val="00F37B54"/>
    <w:rsid w:val="00F719F7"/>
    <w:rsid w:val="00FA54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11229-E671-48E7-B714-C31D469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vakreferanse">
    <w:name w:val="Subtle Reference"/>
    <w:uiPriority w:val="31"/>
    <w:qFormat/>
    <w:rsid w:val="003E5D53"/>
    <w:rPr>
      <w:color w:val="auto"/>
      <w:u w:val="single" w:color="9BBB59" w:themeColor="accent3"/>
    </w:rPr>
  </w:style>
  <w:style w:type="paragraph" w:styleId="Listeavsnitt">
    <w:name w:val="List Paragraph"/>
    <w:basedOn w:val="Normal"/>
    <w:uiPriority w:val="34"/>
    <w:qFormat/>
    <w:rsid w:val="00F37B54"/>
    <w:pPr>
      <w:ind w:left="720"/>
      <w:contextualSpacing/>
    </w:pPr>
  </w:style>
  <w:style w:type="table" w:styleId="Tabellrutenett">
    <w:name w:val="Table Grid"/>
    <w:basedOn w:val="Vanligtabell"/>
    <w:uiPriority w:val="59"/>
    <w:rsid w:val="00BB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425C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25C6"/>
  </w:style>
  <w:style w:type="paragraph" w:styleId="Bunntekst">
    <w:name w:val="footer"/>
    <w:basedOn w:val="Normal"/>
    <w:link w:val="BunntekstTegn"/>
    <w:uiPriority w:val="99"/>
    <w:unhideWhenUsed/>
    <w:rsid w:val="004425C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25C6"/>
  </w:style>
  <w:style w:type="paragraph" w:customStyle="1" w:styleId="Default">
    <w:name w:val="Default"/>
    <w:rsid w:val="005264AB"/>
    <w:pPr>
      <w:autoSpaceDE w:val="0"/>
      <w:autoSpaceDN w:val="0"/>
      <w:adjustRightInd w:val="0"/>
      <w:spacing w:after="0" w:line="240" w:lineRule="auto"/>
    </w:pPr>
    <w:rPr>
      <w:rFonts w:ascii="Trebuchet MS" w:hAnsi="Trebuchet MS" w:cs="Trebuchet MS"/>
      <w:color w:val="000000"/>
      <w:sz w:val="24"/>
      <w:szCs w:val="24"/>
    </w:rPr>
  </w:style>
  <w:style w:type="character" w:styleId="Hyperkobling">
    <w:name w:val="Hyperlink"/>
    <w:basedOn w:val="Standardskriftforavsnitt"/>
    <w:uiPriority w:val="99"/>
    <w:unhideWhenUsed/>
    <w:rsid w:val="00BE5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2ac32be8629541259acade7d15d9451e/regionreform---rapport-fra-ekspertutvalg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6CA0-897B-4805-B19A-335961E0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5475</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Bjørg Schultz</cp:lastModifiedBy>
  <cp:revision>2</cp:revision>
  <cp:lastPrinted>2017-11-27T12:18:00Z</cp:lastPrinted>
  <dcterms:created xsi:type="dcterms:W3CDTF">2018-11-07T11:23:00Z</dcterms:created>
  <dcterms:modified xsi:type="dcterms:W3CDTF">2018-11-07T11:23:00Z</dcterms:modified>
</cp:coreProperties>
</file>